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kzidenz-Grotesk Std Regular" w:eastAsiaTheme="minorEastAsia" w:hAnsi="Akzidenz-Grotesk Std Regular" w:cstheme="minorBidi"/>
          <w:b w:val="0"/>
          <w:bCs w:val="0"/>
          <w:color w:val="auto"/>
          <w:sz w:val="24"/>
          <w:szCs w:val="24"/>
        </w:rPr>
        <w:id w:val="254023022"/>
        <w:placeholder>
          <w:docPart w:val="549FBD0796D64CE8A86DC8D8971830FA"/>
        </w:placeholder>
      </w:sdtPr>
      <w:sdtEndPr/>
      <w:sdtContent>
        <w:p w:rsidR="00112B3D" w:rsidRPr="00114D12" w:rsidRDefault="00112B3D">
          <w:pPr>
            <w:pStyle w:val="Companyname"/>
            <w:rPr>
              <w:rFonts w:ascii="Akzidenz-Grotesk Std Regular" w:hAnsi="Akzidenz-Grotesk Std Regular"/>
              <w:sz w:val="24"/>
              <w:szCs w:val="24"/>
            </w:rPr>
          </w:pPr>
        </w:p>
        <w:p w:rsidR="00112B3D" w:rsidRPr="00114D12" w:rsidRDefault="00112B3D">
          <w:pPr>
            <w:pStyle w:val="Companyname"/>
            <w:rPr>
              <w:rFonts w:ascii="Akzidenz-Grotesk Std Regular" w:hAnsi="Akzidenz-Grotesk Std Regular"/>
              <w:sz w:val="24"/>
              <w:szCs w:val="24"/>
            </w:rPr>
          </w:pPr>
        </w:p>
        <w:p w:rsidR="00112B3D" w:rsidRPr="00114D12" w:rsidRDefault="00112B3D">
          <w:pPr>
            <w:pStyle w:val="Companyname"/>
            <w:rPr>
              <w:rFonts w:ascii="Akzidenz-Grotesk Std Regular" w:hAnsi="Akzidenz-Grotesk Std Regular"/>
              <w:sz w:val="24"/>
              <w:szCs w:val="24"/>
            </w:rPr>
          </w:pPr>
        </w:p>
        <w:p w:rsidR="00112B3D" w:rsidRPr="00114D12" w:rsidRDefault="00C225AB" w:rsidP="00C225AB">
          <w:pPr>
            <w:pStyle w:val="Companyname"/>
            <w:rPr>
              <w:rFonts w:ascii="Akzidenz-Grotesk Std Regular" w:hAnsi="Akzidenz-Grotesk Std Regular"/>
              <w:sz w:val="24"/>
              <w:szCs w:val="24"/>
            </w:rPr>
          </w:pPr>
          <w:r w:rsidRPr="00114D12">
            <w:rPr>
              <w:rFonts w:ascii="Akzidenz-Grotesk Std Regular" w:hAnsi="Akzidenz-Grotesk Std Regular"/>
              <w:noProof/>
              <w:color w:val="auto"/>
              <w:sz w:val="24"/>
              <w:szCs w:val="24"/>
              <w:lang w:val="en-GB" w:eastAsia="en-GB"/>
            </w:rPr>
            <w:drawing>
              <wp:anchor distT="0" distB="0" distL="114300" distR="114300" simplePos="0" relativeHeight="251659264" behindDoc="1" locked="0" layoutInCell="1" allowOverlap="1" wp14:anchorId="37593243" wp14:editId="73E9FFF1">
                <wp:simplePos x="0" y="0"/>
                <wp:positionH relativeFrom="column">
                  <wp:posOffset>147955</wp:posOffset>
                </wp:positionH>
                <wp:positionV relativeFrom="paragraph">
                  <wp:posOffset>-499745</wp:posOffset>
                </wp:positionV>
                <wp:extent cx="760730" cy="1383665"/>
                <wp:effectExtent l="0" t="0" r="1270" b="6985"/>
                <wp:wrapNone/>
                <wp:docPr id="3" name="Picture 3" descr="Folkestone Museum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estone Museum logo (FOR WEB)"/>
                        <pic:cNvPicPr>
                          <a:picLocks noChangeAspect="1" noChangeArrowheads="1"/>
                        </pic:cNvPicPr>
                      </pic:nvPicPr>
                      <pic:blipFill>
                        <a:blip r:embed="rId8" cstate="print">
                          <a:extLst>
                            <a:ext uri="{28A0092B-C50C-407E-A947-70E740481C1C}">
                              <a14:useLocalDpi xmlns:a14="http://schemas.microsoft.com/office/drawing/2010/main" val="0"/>
                            </a:ext>
                          </a:extLst>
                        </a:blip>
                        <a:srcRect l="33713" t="28711" r="34409" b="30305"/>
                        <a:stretch>
                          <a:fillRect/>
                        </a:stretch>
                      </pic:blipFill>
                      <pic:spPr bwMode="auto">
                        <a:xfrm>
                          <a:off x="0" y="0"/>
                          <a:ext cx="76073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D12">
            <w:rPr>
              <w:rFonts w:ascii="Akzidenz-Grotesk Std Regular" w:hAnsi="Akzidenz-Grotesk Std Regular"/>
              <w:sz w:val="24"/>
              <w:szCs w:val="24"/>
            </w:rPr>
            <w:t>Temporary Exhibition Gallery Application Form</w:t>
          </w:r>
        </w:p>
        <w:p w:rsidR="00112B3D" w:rsidRPr="00114D12" w:rsidRDefault="00112B3D" w:rsidP="00112B3D">
          <w:pPr>
            <w:rPr>
              <w:rFonts w:ascii="Akzidenz-Grotesk Std Regular" w:hAnsi="Akzidenz-Grotesk Std Regular"/>
              <w:sz w:val="24"/>
              <w:szCs w:val="24"/>
            </w:rPr>
          </w:pPr>
        </w:p>
        <w:p w:rsidR="00C225AB" w:rsidRPr="00114D12" w:rsidRDefault="00C225AB" w:rsidP="00112B3D">
          <w:pPr>
            <w:rPr>
              <w:rFonts w:ascii="Akzidenz-Grotesk Std Regular" w:hAnsi="Akzidenz-Grotesk Std Regular"/>
              <w:sz w:val="24"/>
              <w:szCs w:val="24"/>
            </w:rPr>
          </w:pPr>
        </w:p>
        <w:p w:rsidR="00112B3D" w:rsidRPr="00114D12" w:rsidRDefault="00114D12" w:rsidP="00112B3D">
          <w:pPr>
            <w:rPr>
              <w:rFonts w:ascii="Akzidenz-Grotesk Std Regular" w:hAnsi="Akzidenz-Grotesk Std Regular"/>
              <w:sz w:val="24"/>
              <w:szCs w:val="24"/>
            </w:rPr>
          </w:pPr>
        </w:p>
      </w:sdtContent>
    </w:sdt>
    <w:p w:rsidR="00C225AB" w:rsidRPr="00114D12" w:rsidRDefault="00C225AB" w:rsidP="00C225AB">
      <w:pPr>
        <w:jc w:val="both"/>
        <w:rPr>
          <w:rFonts w:ascii="Akzidenz-Grotesk Std Regular" w:hAnsi="Akzidenz-Grotesk Std Regular"/>
          <w:sz w:val="24"/>
          <w:szCs w:val="24"/>
        </w:rPr>
      </w:pPr>
    </w:p>
    <w:p w:rsidR="00C225AB" w:rsidRPr="00114D12" w:rsidRDefault="00C225AB" w:rsidP="00C225AB">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This document is aimed at making the process of applying to exhibit or host activities at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as smooth as possible. Once your application has been approved and your booking confirmed, you will be issued with a letter of approval for your exhibition that will need to be signed by both the exhibitor and your officer contact. </w:t>
      </w:r>
    </w:p>
    <w:p w:rsidR="00C225AB" w:rsidRPr="00114D12" w:rsidRDefault="00C225AB" w:rsidP="00C225AB">
      <w:pPr>
        <w:rPr>
          <w:rFonts w:ascii="Akzidenz-Grotesk Std Regular" w:hAnsi="Akzidenz-Grotesk Std Regular"/>
          <w:sz w:val="24"/>
          <w:szCs w:val="24"/>
        </w:rPr>
      </w:pPr>
      <w:r w:rsidRPr="00114D12">
        <w:rPr>
          <w:rFonts w:ascii="Akzidenz-Grotesk Std Regular" w:hAnsi="Akzidenz-Grotesk Std Regular"/>
          <w:sz w:val="24"/>
          <w:szCs w:val="24"/>
        </w:rPr>
        <w:t>The application contains:</w:t>
      </w:r>
    </w:p>
    <w:p w:rsidR="00C225AB" w:rsidRPr="00114D12" w:rsidRDefault="00C225AB" w:rsidP="00C225AB">
      <w:pPr>
        <w:numPr>
          <w:ilvl w:val="0"/>
          <w:numId w:val="13"/>
        </w:numPr>
        <w:spacing w:before="0" w:after="0"/>
        <w:ind w:left="426" w:hanging="426"/>
        <w:jc w:val="both"/>
        <w:rPr>
          <w:rFonts w:ascii="Akzidenz-Grotesk Std Regular" w:hAnsi="Akzidenz-Grotesk Std Regular" w:cs="Arial"/>
          <w:sz w:val="24"/>
          <w:szCs w:val="24"/>
        </w:rPr>
      </w:pPr>
      <w:r w:rsidRPr="00114D12">
        <w:rPr>
          <w:rFonts w:ascii="Akzidenz-Grotesk Std Regular" w:hAnsi="Akzidenz-Grotesk Std Regular" w:cs="Arial"/>
          <w:sz w:val="24"/>
          <w:szCs w:val="24"/>
        </w:rPr>
        <w:t>Information and contacts</w:t>
      </w:r>
    </w:p>
    <w:p w:rsidR="00C225AB" w:rsidRPr="00114D12" w:rsidRDefault="00C225AB" w:rsidP="00C225AB">
      <w:pPr>
        <w:numPr>
          <w:ilvl w:val="0"/>
          <w:numId w:val="13"/>
        </w:numPr>
        <w:spacing w:before="0" w:after="0"/>
        <w:ind w:left="426" w:hanging="426"/>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Application to exhibit form</w:t>
      </w:r>
    </w:p>
    <w:p w:rsidR="00C225AB" w:rsidRPr="00114D12" w:rsidRDefault="00C225AB" w:rsidP="00C225AB">
      <w:pPr>
        <w:numPr>
          <w:ilvl w:val="0"/>
          <w:numId w:val="13"/>
        </w:numPr>
        <w:spacing w:before="0" w:after="0"/>
        <w:ind w:left="426" w:hanging="426"/>
        <w:jc w:val="both"/>
        <w:rPr>
          <w:rFonts w:ascii="Akzidenz-Grotesk Std Regular" w:hAnsi="Akzidenz-Grotesk Std Regular" w:cs="Arial"/>
          <w:sz w:val="24"/>
          <w:szCs w:val="24"/>
        </w:rPr>
      </w:pPr>
      <w:r w:rsidRPr="00114D12">
        <w:rPr>
          <w:rFonts w:ascii="Akzidenz-Grotesk Std Regular" w:hAnsi="Akzidenz-Grotesk Std Regular" w:cs="Arial"/>
          <w:sz w:val="24"/>
          <w:szCs w:val="24"/>
        </w:rPr>
        <w:t>Useful guidelines</w:t>
      </w:r>
    </w:p>
    <w:p w:rsidR="00B36323" w:rsidRPr="00114D12" w:rsidRDefault="00B36323" w:rsidP="00C225AB">
      <w:pPr>
        <w:numPr>
          <w:ilvl w:val="0"/>
          <w:numId w:val="13"/>
        </w:numPr>
        <w:spacing w:before="0" w:after="0"/>
        <w:ind w:left="426" w:hanging="426"/>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Exhibition Procedures </w:t>
      </w:r>
    </w:p>
    <w:p w:rsidR="00A90612" w:rsidRPr="00114D12" w:rsidRDefault="00A90612" w:rsidP="00C225AB">
      <w:pPr>
        <w:jc w:val="both"/>
        <w:rPr>
          <w:rFonts w:ascii="Akzidenz-Grotesk Std Regular" w:hAnsi="Akzidenz-Grotesk Std Regular"/>
          <w:b/>
          <w:sz w:val="24"/>
          <w:szCs w:val="24"/>
          <w:u w:val="single"/>
        </w:rPr>
      </w:pPr>
      <w:r w:rsidRPr="00114D12">
        <w:rPr>
          <w:rFonts w:ascii="Akzidenz-Grotesk Std Regular" w:hAnsi="Akzidenz-Grotesk Std Regular"/>
          <w:b/>
          <w:sz w:val="24"/>
          <w:szCs w:val="24"/>
          <w:u w:val="single"/>
        </w:rPr>
        <w:t xml:space="preserve">It is recommended that you read the guidelines and procedures to ensure your exhibition is in keeping with </w:t>
      </w:r>
      <w:proofErr w:type="spellStart"/>
      <w:r w:rsidRPr="00114D12">
        <w:rPr>
          <w:rFonts w:ascii="Akzidenz-Grotesk Std Regular" w:hAnsi="Akzidenz-Grotesk Std Regular"/>
          <w:b/>
          <w:sz w:val="24"/>
          <w:szCs w:val="24"/>
          <w:u w:val="single"/>
        </w:rPr>
        <w:t>Folkestone</w:t>
      </w:r>
      <w:proofErr w:type="spellEnd"/>
      <w:r w:rsidRPr="00114D12">
        <w:rPr>
          <w:rFonts w:ascii="Akzidenz-Grotesk Std Regular" w:hAnsi="Akzidenz-Grotesk Std Regular"/>
          <w:b/>
          <w:sz w:val="24"/>
          <w:szCs w:val="24"/>
          <w:u w:val="single"/>
        </w:rPr>
        <w:t xml:space="preserve"> Museum’s aims and objectives.</w:t>
      </w:r>
    </w:p>
    <w:p w:rsidR="00C225AB" w:rsidRPr="00114D12" w:rsidRDefault="00C225AB" w:rsidP="00C225AB">
      <w:pPr>
        <w:jc w:val="both"/>
        <w:rPr>
          <w:rFonts w:ascii="Akzidenz-Grotesk Std Regular" w:hAnsi="Akzidenz-Grotesk Std Regular"/>
          <w:sz w:val="24"/>
          <w:szCs w:val="24"/>
        </w:rPr>
      </w:pPr>
      <w:r w:rsidRPr="00114D12">
        <w:rPr>
          <w:rFonts w:ascii="Akzidenz-Grotesk Std Regular" w:hAnsi="Akzidenz-Grotesk Std Regular"/>
          <w:sz w:val="24"/>
          <w:szCs w:val="24"/>
        </w:rPr>
        <w:t>Further supplementary guidance material is available from the Heritage</w:t>
      </w:r>
      <w:r w:rsidR="00DD2B39" w:rsidRPr="00114D12">
        <w:rPr>
          <w:rFonts w:ascii="Akzidenz-Grotesk Std Regular" w:hAnsi="Akzidenz-Grotesk Std Regular"/>
          <w:sz w:val="24"/>
          <w:szCs w:val="24"/>
        </w:rPr>
        <w:t xml:space="preserve"> Support</w:t>
      </w:r>
      <w:r w:rsidRPr="00114D12">
        <w:rPr>
          <w:rFonts w:ascii="Akzidenz-Grotesk Std Regular" w:hAnsi="Akzidenz-Grotesk Std Regular"/>
          <w:sz w:val="24"/>
          <w:szCs w:val="24"/>
        </w:rPr>
        <w:t xml:space="preserve"> Officers</w:t>
      </w:r>
      <w:r w:rsidR="00A90612" w:rsidRPr="00114D12">
        <w:rPr>
          <w:rFonts w:ascii="Akzidenz-Grotesk Std Regular" w:hAnsi="Akzidenz-Grotesk Std Regular"/>
          <w:sz w:val="24"/>
          <w:szCs w:val="24"/>
        </w:rPr>
        <w:t>,</w:t>
      </w:r>
      <w:r w:rsidRPr="00114D12">
        <w:rPr>
          <w:rFonts w:ascii="Akzidenz-Grotesk Std Regular" w:hAnsi="Akzidenz-Grotesk Std Regular"/>
          <w:sz w:val="24"/>
          <w:szCs w:val="24"/>
        </w:rPr>
        <w:t xml:space="preserve"> if required. This includes:</w:t>
      </w:r>
    </w:p>
    <w:p w:rsidR="00C225AB" w:rsidRPr="00114D12" w:rsidRDefault="00C225AB" w:rsidP="00C225AB">
      <w:pPr>
        <w:numPr>
          <w:ilvl w:val="0"/>
          <w:numId w:val="15"/>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Exhibition checklist</w:t>
      </w:r>
    </w:p>
    <w:p w:rsidR="00C225AB" w:rsidRPr="00114D12" w:rsidRDefault="00C225AB" w:rsidP="00C225AB">
      <w:pPr>
        <w:numPr>
          <w:ilvl w:val="0"/>
          <w:numId w:val="14"/>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Clear print guidelines</w:t>
      </w:r>
    </w:p>
    <w:p w:rsidR="00C225AB" w:rsidRPr="00114D12" w:rsidRDefault="00C225AB" w:rsidP="00C225AB">
      <w:pPr>
        <w:numPr>
          <w:ilvl w:val="0"/>
          <w:numId w:val="14"/>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Press contacts </w:t>
      </w:r>
    </w:p>
    <w:p w:rsidR="00C225AB" w:rsidRPr="00114D12" w:rsidRDefault="00C225AB" w:rsidP="00C225AB">
      <w:pPr>
        <w:numPr>
          <w:ilvl w:val="0"/>
          <w:numId w:val="14"/>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Temporary Exhibition Gallery Floorplan</w:t>
      </w:r>
    </w:p>
    <w:p w:rsidR="00B36323" w:rsidRPr="00114D12" w:rsidRDefault="00B36323" w:rsidP="00B36323">
      <w:pPr>
        <w:spacing w:before="0" w:after="0"/>
        <w:ind w:left="360"/>
        <w:jc w:val="both"/>
        <w:rPr>
          <w:rFonts w:ascii="Akzidenz-Grotesk Std Regular" w:hAnsi="Akzidenz-Grotesk Std Regular" w:cs="Arial"/>
          <w:sz w:val="24"/>
          <w:szCs w:val="24"/>
        </w:rPr>
      </w:pPr>
    </w:p>
    <w:p w:rsidR="00D55125" w:rsidRPr="00114D12" w:rsidRDefault="00D55125" w:rsidP="00D55125">
      <w:pPr>
        <w:rPr>
          <w:rFonts w:ascii="Akzidenz-Grotesk Std Regular" w:hAnsi="Akzidenz-Grotesk Std Regular"/>
          <w:sz w:val="24"/>
          <w:szCs w:val="24"/>
        </w:rPr>
      </w:pPr>
      <w:r w:rsidRPr="00114D12">
        <w:rPr>
          <w:rFonts w:ascii="Akzidenz-Grotesk Std Regular" w:hAnsi="Akzidenz-Grotesk Std Regular"/>
          <w:sz w:val="24"/>
          <w:szCs w:val="24"/>
        </w:rPr>
        <w:t>Please consider your application carefully as decisions are based on your completed form.  Successful applicants may be asked for further information.</w:t>
      </w:r>
    </w:p>
    <w:p w:rsidR="0081254F" w:rsidRPr="00114D12" w:rsidRDefault="00C225AB" w:rsidP="00C225AB">
      <w:pPr>
        <w:pStyle w:val="Heading1"/>
        <w:spacing w:after="0"/>
        <w:rPr>
          <w:rFonts w:ascii="Akzidenz-Grotesk Std Regular" w:hAnsi="Akzidenz-Grotesk Std Regular"/>
        </w:rPr>
      </w:pPr>
      <w:r w:rsidRPr="00114D12">
        <w:rPr>
          <w:rFonts w:ascii="Akzidenz-Grotesk Std Regular" w:hAnsi="Akzidenz-Grotesk Std Regular"/>
          <w:color w:val="auto"/>
        </w:rPr>
        <w:t>Application to exhibit</w:t>
      </w:r>
    </w:p>
    <w:p w:rsidR="0081254F" w:rsidRPr="00114D12" w:rsidRDefault="0081254F" w:rsidP="00D55125">
      <w:pPr>
        <w:rPr>
          <w:rFonts w:ascii="Akzidenz-Grotesk Std Regular" w:hAnsi="Akzidenz-Grotesk Std Regular"/>
          <w:sz w:val="24"/>
          <w:szCs w:val="24"/>
        </w:rPr>
      </w:pPr>
      <w:r w:rsidRPr="00114D12">
        <w:rPr>
          <w:rFonts w:ascii="Akzidenz-Grotesk Std Regular" w:hAnsi="Akzidenz-Grotesk Std Regular"/>
          <w:sz w:val="24"/>
          <w:szCs w:val="24"/>
        </w:rPr>
        <w:t>Before completing the application to exhibit, please ensure to read the terms and conditions</w:t>
      </w:r>
      <w:r w:rsidR="001A7A01" w:rsidRPr="00114D12">
        <w:rPr>
          <w:rFonts w:ascii="Akzidenz-Grotesk Std Regular" w:hAnsi="Akzidenz-Grotesk Std Regular"/>
          <w:sz w:val="24"/>
          <w:szCs w:val="24"/>
        </w:rPr>
        <w:t xml:space="preserve"> document.</w:t>
      </w:r>
    </w:p>
    <w:p w:rsidR="00C225AB" w:rsidRPr="00114D12" w:rsidRDefault="00C225AB" w:rsidP="00D55125">
      <w:pPr>
        <w:rPr>
          <w:rFonts w:ascii="Akzidenz-Grotesk Std Regular" w:hAnsi="Akzidenz-Grotesk Std Regular"/>
          <w:sz w:val="24"/>
          <w:szCs w:val="24"/>
        </w:rPr>
      </w:pPr>
      <w:r w:rsidRPr="00114D12">
        <w:rPr>
          <w:rFonts w:ascii="Akzidenz-Grotesk Std Regular" w:hAnsi="Akzidenz-Grotesk Std Regular"/>
          <w:sz w:val="24"/>
          <w:szCs w:val="24"/>
        </w:rPr>
        <w:t xml:space="preserve">Please clearly print in block capitals.  </w:t>
      </w:r>
    </w:p>
    <w:p w:rsidR="001B0603" w:rsidRPr="00114D12" w:rsidRDefault="00BB2E61">
      <w:pPr>
        <w:pStyle w:val="Heading2"/>
        <w:rPr>
          <w:rFonts w:ascii="Akzidenz-Grotesk Std Regular" w:hAnsi="Akzidenz-Grotesk Std Regular"/>
          <w:sz w:val="24"/>
          <w:szCs w:val="24"/>
        </w:rPr>
      </w:pPr>
      <w:r w:rsidRPr="00114D12">
        <w:rPr>
          <w:rFonts w:ascii="Akzidenz-Grotesk Std Regular" w:hAnsi="Akzidenz-Grotesk Std Regular"/>
          <w:color w:val="auto"/>
          <w:sz w:val="24"/>
          <w:szCs w:val="24"/>
        </w:rPr>
        <w:t>Applicant information</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1B0603" w:rsidRPr="00114D12" w:rsidTr="001B0603">
        <w:tc>
          <w:tcPr>
            <w:tcW w:w="1980" w:type="dxa"/>
          </w:tcPr>
          <w:p w:rsidR="001B0603" w:rsidRPr="00114D12" w:rsidRDefault="00D55125">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Name / </w:t>
            </w:r>
            <w:proofErr w:type="spellStart"/>
            <w:r w:rsidRPr="00114D12">
              <w:rPr>
                <w:rFonts w:ascii="Akzidenz-Grotesk Std Regular" w:hAnsi="Akzidenz-Grotesk Std Regular"/>
                <w:color w:val="auto"/>
                <w:sz w:val="24"/>
                <w:szCs w:val="24"/>
              </w:rPr>
              <w:t>Organisation</w:t>
            </w:r>
            <w:proofErr w:type="spellEnd"/>
            <w:r w:rsidRPr="00114D12">
              <w:rPr>
                <w:rFonts w:ascii="Akzidenz-Grotesk Std Regular" w:hAnsi="Akzidenz-Grotesk Std Regular"/>
                <w:color w:val="auto"/>
                <w:sz w:val="24"/>
                <w:szCs w:val="24"/>
              </w:rPr>
              <w:t xml:space="preserve"> </w:t>
            </w:r>
          </w:p>
        </w:tc>
        <w:tc>
          <w:tcPr>
            <w:tcW w:w="3600" w:type="dxa"/>
          </w:tcPr>
          <w:p w:rsidR="001B0603" w:rsidRPr="00114D12" w:rsidRDefault="001B0603">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tc>
        <w:tc>
          <w:tcPr>
            <w:tcW w:w="1530" w:type="dxa"/>
          </w:tcPr>
          <w:p w:rsidR="001B0603" w:rsidRPr="00114D12" w:rsidRDefault="00D55125">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Address </w:t>
            </w:r>
          </w:p>
          <w:p w:rsidR="00C225AB" w:rsidRPr="00114D12" w:rsidRDefault="00C225AB" w:rsidP="00C225AB">
            <w:pPr>
              <w:rPr>
                <w:rFonts w:ascii="Akzidenz-Grotesk Std Regular" w:hAnsi="Akzidenz-Grotesk Std Regular"/>
                <w:sz w:val="24"/>
                <w:szCs w:val="24"/>
              </w:rPr>
            </w:pPr>
          </w:p>
          <w:p w:rsidR="00C225AB" w:rsidRPr="00114D12" w:rsidRDefault="00C225AB" w:rsidP="00C225AB">
            <w:pPr>
              <w:rPr>
                <w:rFonts w:ascii="Akzidenz-Grotesk Std Regular" w:hAnsi="Akzidenz-Grotesk Std Regular"/>
                <w:sz w:val="24"/>
                <w:szCs w:val="24"/>
              </w:rPr>
            </w:pPr>
          </w:p>
        </w:tc>
        <w:tc>
          <w:tcPr>
            <w:tcW w:w="3690" w:type="dxa"/>
          </w:tcPr>
          <w:p w:rsidR="001B0603" w:rsidRPr="00114D12" w:rsidRDefault="001B0603">
            <w:pPr>
              <w:rPr>
                <w:rFonts w:ascii="Akzidenz-Grotesk Std Regular" w:hAnsi="Akzidenz-Grotesk Std Regular"/>
                <w:sz w:val="24"/>
                <w:szCs w:val="24"/>
              </w:rPr>
            </w:pPr>
          </w:p>
        </w:tc>
      </w:tr>
      <w:tr w:rsidR="001B0603" w:rsidRPr="00114D12" w:rsidTr="001B0603">
        <w:tc>
          <w:tcPr>
            <w:tcW w:w="1980" w:type="dxa"/>
          </w:tcPr>
          <w:p w:rsidR="001B0603" w:rsidRPr="00114D12" w:rsidRDefault="00D55125">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Telephone </w:t>
            </w:r>
          </w:p>
        </w:tc>
        <w:tc>
          <w:tcPr>
            <w:tcW w:w="3600" w:type="dxa"/>
          </w:tcPr>
          <w:p w:rsidR="001B0603" w:rsidRPr="00114D12" w:rsidRDefault="001B0603">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tc>
        <w:tc>
          <w:tcPr>
            <w:tcW w:w="1530" w:type="dxa"/>
          </w:tcPr>
          <w:p w:rsidR="001B0603" w:rsidRPr="00114D12" w:rsidRDefault="00D55125">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Email </w:t>
            </w:r>
          </w:p>
        </w:tc>
        <w:tc>
          <w:tcPr>
            <w:tcW w:w="3690" w:type="dxa"/>
          </w:tcPr>
          <w:p w:rsidR="001B0603" w:rsidRPr="00114D12" w:rsidRDefault="001B0603">
            <w:pPr>
              <w:rPr>
                <w:rFonts w:ascii="Akzidenz-Grotesk Std Regular" w:hAnsi="Akzidenz-Grotesk Std Regular"/>
                <w:sz w:val="24"/>
                <w:szCs w:val="24"/>
              </w:rPr>
            </w:pPr>
          </w:p>
        </w:tc>
      </w:tr>
    </w:tbl>
    <w:p w:rsidR="001B0603" w:rsidRPr="00114D12" w:rsidRDefault="00D55125" w:rsidP="00D55125">
      <w:pPr>
        <w:pStyle w:val="Heading2"/>
        <w:pBdr>
          <w:top w:val="single" w:sz="4" w:space="2" w:color="auto"/>
        </w:pBdr>
        <w:rPr>
          <w:rFonts w:ascii="Akzidenz-Grotesk Std Regular" w:hAnsi="Akzidenz-Grotesk Std Regular"/>
          <w:color w:val="auto"/>
          <w:sz w:val="24"/>
          <w:szCs w:val="24"/>
        </w:rPr>
      </w:pPr>
      <w:r w:rsidRPr="00114D12">
        <w:rPr>
          <w:rFonts w:ascii="Akzidenz-Grotesk Std Regular" w:hAnsi="Akzidenz-Grotesk Std Regular"/>
          <w:color w:val="auto"/>
          <w:sz w:val="24"/>
          <w:szCs w:val="24"/>
        </w:rPr>
        <w:lastRenderedPageBreak/>
        <w:t xml:space="preserve">In the space provided please give an overview of your </w:t>
      </w:r>
      <w:r w:rsidR="009B6358" w:rsidRPr="00114D12">
        <w:rPr>
          <w:rFonts w:ascii="Akzidenz-Grotesk Std Regular" w:hAnsi="Akzidenz-Grotesk Std Regular"/>
          <w:color w:val="auto"/>
          <w:sz w:val="24"/>
          <w:szCs w:val="24"/>
        </w:rPr>
        <w:t xml:space="preserve">proposed </w:t>
      </w:r>
      <w:r w:rsidRPr="00114D12">
        <w:rPr>
          <w:rFonts w:ascii="Akzidenz-Grotesk Std Regular" w:hAnsi="Akzidenz-Grotesk Std Regular"/>
          <w:color w:val="auto"/>
          <w:sz w:val="24"/>
          <w:szCs w:val="24"/>
        </w:rPr>
        <w:t>exhibition, keeping in mind the</w:t>
      </w:r>
      <w:r w:rsidR="008418D5" w:rsidRPr="00114D12">
        <w:rPr>
          <w:rFonts w:ascii="Akzidenz-Grotesk Std Regular" w:hAnsi="Akzidenz-Grotesk Std Regular"/>
          <w:color w:val="auto"/>
          <w:sz w:val="24"/>
          <w:szCs w:val="24"/>
        </w:rPr>
        <w:t xml:space="preserve"> core values </w:t>
      </w:r>
      <w:r w:rsidR="009B6358" w:rsidRPr="00114D12">
        <w:rPr>
          <w:rFonts w:ascii="Akzidenz-Grotesk Std Regular" w:hAnsi="Akzidenz-Grotesk Std Regular"/>
          <w:color w:val="auto"/>
          <w:sz w:val="24"/>
          <w:szCs w:val="24"/>
        </w:rPr>
        <w:t xml:space="preserve">of </w:t>
      </w:r>
      <w:proofErr w:type="spellStart"/>
      <w:r w:rsidR="009B6358" w:rsidRPr="00114D12">
        <w:rPr>
          <w:rFonts w:ascii="Akzidenz-Grotesk Std Regular" w:hAnsi="Akzidenz-Grotesk Std Regular"/>
          <w:color w:val="auto"/>
          <w:sz w:val="24"/>
          <w:szCs w:val="24"/>
        </w:rPr>
        <w:t>Folkestone</w:t>
      </w:r>
      <w:proofErr w:type="spellEnd"/>
      <w:r w:rsidR="009B6358" w:rsidRPr="00114D12">
        <w:rPr>
          <w:rFonts w:ascii="Akzidenz-Grotesk Std Regular" w:hAnsi="Akzidenz-Grotesk Std Regular"/>
          <w:color w:val="auto"/>
          <w:sz w:val="24"/>
          <w:szCs w:val="24"/>
        </w:rPr>
        <w:t xml:space="preserve"> Museum</w:t>
      </w:r>
      <w:r w:rsidR="008418D5" w:rsidRPr="00114D12">
        <w:rPr>
          <w:rFonts w:ascii="Akzidenz-Grotesk Std Regular" w:hAnsi="Akzidenz-Grotesk Std Regular"/>
          <w:color w:val="auto"/>
          <w:sz w:val="24"/>
          <w:szCs w:val="24"/>
        </w:rPr>
        <w:t xml:space="preserve"> </w:t>
      </w:r>
      <w:r w:rsidR="00B36323" w:rsidRPr="00114D12">
        <w:rPr>
          <w:rFonts w:ascii="Akzidenz-Grotesk Std Regular" w:hAnsi="Akzidenz-Grotesk Std Regular"/>
          <w:color w:val="auto"/>
          <w:sz w:val="24"/>
          <w:szCs w:val="24"/>
        </w:rPr>
        <w:t>(maximum 300 words)</w:t>
      </w:r>
      <w:r w:rsidRPr="00114D12">
        <w:rPr>
          <w:rFonts w:ascii="Akzidenz-Grotesk Std Regular" w:hAnsi="Akzidenz-Grotesk Std Regular"/>
          <w:color w:val="auto"/>
          <w:sz w:val="24"/>
          <w:szCs w:val="24"/>
        </w:rPr>
        <w:t xml:space="preserve"> </w:t>
      </w:r>
    </w:p>
    <w:p w:rsidR="001B0603" w:rsidRPr="00114D12" w:rsidRDefault="001B0603">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pPr>
        <w:rPr>
          <w:rFonts w:ascii="Akzidenz-Grotesk Std Regular" w:hAnsi="Akzidenz-Grotesk Std Regular"/>
          <w:sz w:val="24"/>
          <w:szCs w:val="24"/>
        </w:rPr>
      </w:pPr>
    </w:p>
    <w:p w:rsidR="009B6358" w:rsidRPr="00114D12" w:rsidRDefault="009B6358" w:rsidP="009B6358">
      <w:pPr>
        <w:pStyle w:val="Heading2"/>
        <w:pBdr>
          <w:top w:val="single" w:sz="4" w:space="2" w:color="auto"/>
        </w:pBdr>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In the space provided please give an overview of </w:t>
      </w:r>
      <w:r w:rsidR="00F709A2" w:rsidRPr="00114D12">
        <w:rPr>
          <w:rFonts w:ascii="Akzidenz-Grotesk Std Regular" w:hAnsi="Akzidenz-Grotesk Std Regular"/>
          <w:color w:val="auto"/>
          <w:sz w:val="24"/>
          <w:szCs w:val="24"/>
        </w:rPr>
        <w:t>the types of ite</w:t>
      </w:r>
      <w:r w:rsidR="00C225AB" w:rsidRPr="00114D12">
        <w:rPr>
          <w:rFonts w:ascii="Akzidenz-Grotesk Std Regular" w:hAnsi="Akzidenz-Grotesk Std Regular"/>
          <w:color w:val="auto"/>
          <w:sz w:val="24"/>
          <w:szCs w:val="24"/>
        </w:rPr>
        <w:t>ms you are intending to display</w:t>
      </w:r>
      <w:r w:rsidR="00B36323" w:rsidRPr="00114D12">
        <w:rPr>
          <w:rFonts w:ascii="Akzidenz-Grotesk Std Regular" w:hAnsi="Akzidenz-Grotesk Std Regular"/>
          <w:color w:val="auto"/>
          <w:sz w:val="24"/>
          <w:szCs w:val="24"/>
        </w:rPr>
        <w:t xml:space="preserve"> (maximum 200 words)</w:t>
      </w:r>
    </w:p>
    <w:p w:rsidR="009B6358" w:rsidRPr="00114D12" w:rsidRDefault="009B6358">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p w:rsidR="00F709A2" w:rsidRPr="00114D12" w:rsidRDefault="00F709A2">
      <w:pPr>
        <w:rPr>
          <w:rFonts w:ascii="Akzidenz-Grotesk Std Regular" w:hAnsi="Akzidenz-Grotesk Std Regular"/>
          <w:sz w:val="24"/>
          <w:szCs w:val="24"/>
        </w:rPr>
      </w:pPr>
    </w:p>
    <w:p w:rsidR="001B0603" w:rsidRPr="00114D12" w:rsidRDefault="00F709A2">
      <w:pPr>
        <w:pStyle w:val="Heading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Exhibition Details</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Description w:val="Candidate evaluation"/>
      </w:tblPr>
      <w:tblGrid>
        <w:gridCol w:w="7110"/>
        <w:gridCol w:w="3690"/>
      </w:tblGrid>
      <w:tr w:rsidR="001B0603" w:rsidRPr="00114D12" w:rsidTr="001B0603">
        <w:tc>
          <w:tcPr>
            <w:tcW w:w="7110" w:type="dxa"/>
          </w:tcPr>
          <w:p w:rsidR="001B0603" w:rsidRPr="00114D12" w:rsidRDefault="009B6358">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How many items will be part of the display? (Can be approximate) </w:t>
            </w:r>
          </w:p>
          <w:p w:rsidR="00F709A2" w:rsidRPr="00114D12" w:rsidRDefault="00F709A2" w:rsidP="00F709A2">
            <w:pPr>
              <w:rPr>
                <w:rFonts w:ascii="Akzidenz-Grotesk Std Regular" w:hAnsi="Akzidenz-Grotesk Std Regular"/>
                <w:sz w:val="24"/>
                <w:szCs w:val="24"/>
              </w:rPr>
            </w:pPr>
          </w:p>
          <w:p w:rsidR="00F709A2" w:rsidRPr="00114D12" w:rsidRDefault="00F709A2" w:rsidP="00F709A2">
            <w:pPr>
              <w:rPr>
                <w:rFonts w:ascii="Akzidenz-Grotesk Std Regular" w:hAnsi="Akzidenz-Grotesk Std Regular"/>
                <w:sz w:val="24"/>
                <w:szCs w:val="24"/>
              </w:rPr>
            </w:pPr>
          </w:p>
          <w:p w:rsidR="00DA581C" w:rsidRPr="00114D12" w:rsidRDefault="00DA581C" w:rsidP="00F709A2">
            <w:pPr>
              <w:rPr>
                <w:rFonts w:ascii="Akzidenz-Grotesk Std Regular" w:hAnsi="Akzidenz-Grotesk Std Regular"/>
                <w:sz w:val="24"/>
                <w:szCs w:val="24"/>
              </w:rPr>
            </w:pPr>
          </w:p>
          <w:p w:rsidR="00DA581C" w:rsidRPr="00114D12" w:rsidRDefault="00777121" w:rsidP="00DA581C">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For insurance purposes, p</w:t>
            </w:r>
            <w:r w:rsidR="00DA581C" w:rsidRPr="00114D12">
              <w:rPr>
                <w:rFonts w:ascii="Akzidenz-Grotesk Std Regular" w:hAnsi="Akzidenz-Grotesk Std Regular"/>
                <w:color w:val="auto"/>
                <w:sz w:val="24"/>
                <w:szCs w:val="24"/>
              </w:rPr>
              <w:t xml:space="preserve">lease give details of the highest valued item to be </w:t>
            </w:r>
            <w:r w:rsidRPr="00114D12">
              <w:rPr>
                <w:rFonts w:ascii="Akzidenz-Grotesk Std Regular" w:hAnsi="Akzidenz-Grotesk Std Regular"/>
                <w:color w:val="auto"/>
                <w:sz w:val="24"/>
                <w:szCs w:val="24"/>
              </w:rPr>
              <w:t>displayed, total value</w:t>
            </w:r>
            <w:r w:rsidR="005118C5" w:rsidRPr="00114D12">
              <w:rPr>
                <w:rFonts w:ascii="Akzidenz-Grotesk Std Regular" w:hAnsi="Akzidenz-Grotesk Std Regular"/>
                <w:color w:val="auto"/>
                <w:sz w:val="24"/>
                <w:szCs w:val="24"/>
              </w:rPr>
              <w:t xml:space="preserve"> of all items</w:t>
            </w:r>
            <w:r w:rsidRPr="00114D12">
              <w:rPr>
                <w:rFonts w:ascii="Akzidenz-Grotesk Std Regular" w:hAnsi="Akzidenz-Grotesk Std Regular"/>
                <w:color w:val="auto"/>
                <w:sz w:val="24"/>
                <w:szCs w:val="24"/>
              </w:rPr>
              <w:t>, transit and security arrangements</w:t>
            </w:r>
            <w:r w:rsidR="00DA581C" w:rsidRPr="00114D12">
              <w:rPr>
                <w:rFonts w:ascii="Akzidenz-Grotesk Std Regular" w:hAnsi="Akzidenz-Grotesk Std Regular"/>
                <w:color w:val="auto"/>
                <w:sz w:val="24"/>
                <w:szCs w:val="24"/>
              </w:rPr>
              <w:t xml:space="preserve"> </w:t>
            </w:r>
            <w:r w:rsidRPr="00114D12">
              <w:rPr>
                <w:rFonts w:ascii="Akzidenz-Grotesk Std Regular" w:hAnsi="Akzidenz-Grotesk Std Regular"/>
                <w:color w:val="auto"/>
                <w:sz w:val="24"/>
                <w:szCs w:val="24"/>
              </w:rPr>
              <w:t>(</w:t>
            </w:r>
            <w:r w:rsidR="005118C5" w:rsidRPr="00114D12">
              <w:rPr>
                <w:rFonts w:ascii="Akzidenz-Grotesk Std Regular" w:hAnsi="Akzidenz-Grotesk Std Regular"/>
                <w:color w:val="auto"/>
                <w:sz w:val="24"/>
                <w:szCs w:val="24"/>
              </w:rPr>
              <w:t>if</w:t>
            </w:r>
            <w:r w:rsidR="00DA581C" w:rsidRPr="00114D12">
              <w:rPr>
                <w:rFonts w:ascii="Akzidenz-Grotesk Std Regular" w:hAnsi="Akzidenz-Grotesk Std Regular"/>
                <w:color w:val="auto"/>
                <w:sz w:val="24"/>
                <w:szCs w:val="24"/>
              </w:rPr>
              <w:t xml:space="preserve"> applicable</w:t>
            </w:r>
            <w:r w:rsidRPr="00114D12">
              <w:rPr>
                <w:rFonts w:ascii="Akzidenz-Grotesk Std Regular" w:hAnsi="Akzidenz-Grotesk Std Regular"/>
                <w:color w:val="auto"/>
                <w:sz w:val="24"/>
                <w:szCs w:val="24"/>
              </w:rPr>
              <w:t>)</w:t>
            </w:r>
            <w:r w:rsidR="00DA581C" w:rsidRPr="00114D12">
              <w:rPr>
                <w:rFonts w:ascii="Akzidenz-Grotesk Std Regular" w:hAnsi="Akzidenz-Grotesk Std Regular"/>
                <w:color w:val="auto"/>
                <w:sz w:val="24"/>
                <w:szCs w:val="24"/>
              </w:rPr>
              <w:t>:</w:t>
            </w:r>
          </w:p>
          <w:p w:rsidR="00DA581C" w:rsidRPr="00114D12" w:rsidRDefault="00DA581C" w:rsidP="00DA581C">
            <w:pPr>
              <w:rPr>
                <w:rFonts w:ascii="Akzidenz-Grotesk Std Regular" w:hAnsi="Akzidenz-Grotesk Std Regular"/>
                <w:sz w:val="24"/>
                <w:szCs w:val="24"/>
              </w:rPr>
            </w:pPr>
          </w:p>
          <w:p w:rsidR="00DA581C" w:rsidRPr="00114D12" w:rsidRDefault="00DA581C" w:rsidP="00DA581C">
            <w:pPr>
              <w:rPr>
                <w:rFonts w:ascii="Akzidenz-Grotesk Std Regular" w:hAnsi="Akzidenz-Grotesk Std Regular"/>
                <w:sz w:val="24"/>
                <w:szCs w:val="24"/>
              </w:rPr>
            </w:pPr>
          </w:p>
        </w:tc>
        <w:tc>
          <w:tcPr>
            <w:tcW w:w="3690" w:type="dxa"/>
          </w:tcPr>
          <w:p w:rsidR="001B0603" w:rsidRPr="00114D12" w:rsidRDefault="001B0603">
            <w:pPr>
              <w:rPr>
                <w:rFonts w:ascii="Akzidenz-Grotesk Std Regular" w:hAnsi="Akzidenz-Grotesk Std Regular"/>
                <w:sz w:val="24"/>
                <w:szCs w:val="24"/>
              </w:rPr>
            </w:pPr>
          </w:p>
        </w:tc>
      </w:tr>
      <w:tr w:rsidR="009B6358" w:rsidRPr="00114D12" w:rsidTr="001B0603">
        <w:tc>
          <w:tcPr>
            <w:tcW w:w="7110" w:type="dxa"/>
          </w:tcPr>
          <w:p w:rsidR="009B6358" w:rsidRPr="00114D12" w:rsidRDefault="009B6358" w:rsidP="009B6358">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How much space does your exhibition require?  (Consider wall and floor space)</w:t>
            </w:r>
          </w:p>
        </w:tc>
        <w:tc>
          <w:tcPr>
            <w:tcW w:w="3690" w:type="dxa"/>
          </w:tcPr>
          <w:p w:rsidR="00F709A2" w:rsidRPr="00114D12" w:rsidRDefault="00F709A2" w:rsidP="009B6358">
            <w:pPr>
              <w:rPr>
                <w:rFonts w:ascii="Akzidenz-Grotesk Std Regular" w:hAnsi="Akzidenz-Grotesk Std Regular"/>
                <w:sz w:val="24"/>
                <w:szCs w:val="24"/>
              </w:rPr>
            </w:pPr>
          </w:p>
          <w:p w:rsidR="00DA581C" w:rsidRPr="00114D12" w:rsidRDefault="00DA581C" w:rsidP="009B6358">
            <w:pPr>
              <w:rPr>
                <w:rFonts w:ascii="Akzidenz-Grotesk Std Regular" w:hAnsi="Akzidenz-Grotesk Std Regular"/>
                <w:sz w:val="24"/>
                <w:szCs w:val="24"/>
              </w:rPr>
            </w:pPr>
          </w:p>
          <w:p w:rsidR="00F709A2" w:rsidRPr="00114D12" w:rsidRDefault="00F709A2" w:rsidP="009B6358">
            <w:pPr>
              <w:rPr>
                <w:rFonts w:ascii="Akzidenz-Grotesk Std Regular" w:hAnsi="Akzidenz-Grotesk Std Regular"/>
                <w:sz w:val="24"/>
                <w:szCs w:val="24"/>
              </w:rPr>
            </w:pPr>
          </w:p>
          <w:p w:rsidR="00F709A2" w:rsidRPr="00114D12" w:rsidRDefault="00F709A2" w:rsidP="009B6358">
            <w:pPr>
              <w:rPr>
                <w:rFonts w:ascii="Akzidenz-Grotesk Std Regular" w:hAnsi="Akzidenz-Grotesk Std Regular"/>
                <w:sz w:val="24"/>
                <w:szCs w:val="24"/>
              </w:rPr>
            </w:pPr>
          </w:p>
        </w:tc>
      </w:tr>
      <w:tr w:rsidR="001B0603" w:rsidRPr="00114D12" w:rsidTr="001B0603">
        <w:tc>
          <w:tcPr>
            <w:tcW w:w="7110" w:type="dxa"/>
          </w:tcPr>
          <w:p w:rsidR="001B0603" w:rsidRPr="00114D12" w:rsidRDefault="00CB7562">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Preferred dates? (Please allow for and specify</w:t>
            </w:r>
            <w:r w:rsidR="00F709A2" w:rsidRPr="00114D12">
              <w:rPr>
                <w:rFonts w:ascii="Akzidenz-Grotesk Std Regular" w:hAnsi="Akzidenz-Grotesk Std Regular"/>
                <w:color w:val="auto"/>
                <w:sz w:val="24"/>
                <w:szCs w:val="24"/>
              </w:rPr>
              <w:t xml:space="preserve"> installation and take down dates) </w:t>
            </w:r>
          </w:p>
          <w:p w:rsidR="00F709A2" w:rsidRPr="00114D12" w:rsidRDefault="00F709A2" w:rsidP="00F709A2">
            <w:pPr>
              <w:rPr>
                <w:rFonts w:ascii="Akzidenz-Grotesk Std Regular" w:hAnsi="Akzidenz-Grotesk Std Regular"/>
                <w:sz w:val="24"/>
                <w:szCs w:val="24"/>
              </w:rPr>
            </w:pPr>
          </w:p>
          <w:p w:rsidR="00F709A2" w:rsidRPr="00114D12" w:rsidRDefault="00F709A2" w:rsidP="00F709A2">
            <w:pPr>
              <w:rPr>
                <w:rFonts w:ascii="Akzidenz-Grotesk Std Regular" w:hAnsi="Akzidenz-Grotesk Std Regular"/>
                <w:sz w:val="24"/>
                <w:szCs w:val="24"/>
              </w:rPr>
            </w:pPr>
          </w:p>
          <w:p w:rsidR="00F709A2" w:rsidRPr="00114D12" w:rsidRDefault="00F709A2" w:rsidP="00F709A2">
            <w:pPr>
              <w:rPr>
                <w:rFonts w:ascii="Akzidenz-Grotesk Std Regular" w:hAnsi="Akzidenz-Grotesk Std Regular"/>
                <w:sz w:val="24"/>
                <w:szCs w:val="24"/>
              </w:rPr>
            </w:pPr>
          </w:p>
        </w:tc>
        <w:tc>
          <w:tcPr>
            <w:tcW w:w="3690" w:type="dxa"/>
          </w:tcPr>
          <w:p w:rsidR="001B0603" w:rsidRPr="00114D12" w:rsidRDefault="001B0603" w:rsidP="00F709A2">
            <w:pPr>
              <w:rPr>
                <w:rFonts w:ascii="Akzidenz-Grotesk Std Regular" w:hAnsi="Akzidenz-Grotesk Std Regular"/>
                <w:sz w:val="24"/>
                <w:szCs w:val="24"/>
              </w:rPr>
            </w:pPr>
          </w:p>
        </w:tc>
      </w:tr>
      <w:tr w:rsidR="001B0603" w:rsidRPr="00114D12" w:rsidTr="001B0603">
        <w:tc>
          <w:tcPr>
            <w:tcW w:w="7110" w:type="dxa"/>
          </w:tcPr>
          <w:p w:rsidR="001B0603" w:rsidRPr="00114D12" w:rsidRDefault="00F709A2">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What is your expected target audience?</w:t>
            </w:r>
          </w:p>
          <w:p w:rsidR="00F709A2" w:rsidRPr="00114D12" w:rsidRDefault="00F709A2" w:rsidP="00F709A2">
            <w:pPr>
              <w:rPr>
                <w:rFonts w:ascii="Akzidenz-Grotesk Std Regular" w:hAnsi="Akzidenz-Grotesk Std Regular"/>
                <w:sz w:val="24"/>
                <w:szCs w:val="24"/>
              </w:rPr>
            </w:pPr>
          </w:p>
          <w:p w:rsidR="00F709A2" w:rsidRPr="00114D12" w:rsidRDefault="00F709A2" w:rsidP="00F709A2">
            <w:pPr>
              <w:rPr>
                <w:rFonts w:ascii="Akzidenz-Grotesk Std Regular" w:hAnsi="Akzidenz-Grotesk Std Regular"/>
                <w:sz w:val="24"/>
                <w:szCs w:val="24"/>
              </w:rPr>
            </w:pPr>
          </w:p>
          <w:p w:rsidR="00F709A2" w:rsidRPr="00114D12" w:rsidRDefault="00F709A2" w:rsidP="00F709A2">
            <w:pPr>
              <w:rPr>
                <w:rFonts w:ascii="Akzidenz-Grotesk Std Regular" w:hAnsi="Akzidenz-Grotesk Std Regular"/>
                <w:sz w:val="24"/>
                <w:szCs w:val="24"/>
              </w:rPr>
            </w:pPr>
          </w:p>
        </w:tc>
        <w:tc>
          <w:tcPr>
            <w:tcW w:w="3690" w:type="dxa"/>
          </w:tcPr>
          <w:p w:rsidR="001B0603" w:rsidRPr="00114D12" w:rsidRDefault="001B0603" w:rsidP="00F709A2">
            <w:pPr>
              <w:rPr>
                <w:rFonts w:ascii="Akzidenz-Grotesk Std Regular" w:hAnsi="Akzidenz-Grotesk Std Regular"/>
                <w:sz w:val="24"/>
                <w:szCs w:val="24"/>
              </w:rPr>
            </w:pPr>
          </w:p>
        </w:tc>
      </w:tr>
      <w:tr w:rsidR="001B0603" w:rsidRPr="00114D12" w:rsidTr="001B0603">
        <w:tc>
          <w:tcPr>
            <w:tcW w:w="7110" w:type="dxa"/>
          </w:tcPr>
          <w:p w:rsidR="001B0603" w:rsidRPr="00114D12" w:rsidRDefault="00ED7225">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Do you have any related activities or events planned?  (</w:t>
            </w:r>
            <w:proofErr w:type="gramStart"/>
            <w:r w:rsidRPr="00114D12">
              <w:rPr>
                <w:rFonts w:ascii="Akzidenz-Grotesk Std Regular" w:hAnsi="Akzidenz-Grotesk Std Regular"/>
                <w:color w:val="auto"/>
                <w:sz w:val="24"/>
                <w:szCs w:val="24"/>
              </w:rPr>
              <w:t xml:space="preserve">E.g. </w:t>
            </w:r>
            <w:r w:rsidR="00CB7562" w:rsidRPr="00114D12">
              <w:rPr>
                <w:rFonts w:ascii="Akzidenz-Grotesk Std Regular" w:hAnsi="Akzidenz-Grotesk Std Regular"/>
                <w:color w:val="auto"/>
                <w:sz w:val="24"/>
                <w:szCs w:val="24"/>
              </w:rPr>
              <w:t>private view,</w:t>
            </w:r>
            <w:proofErr w:type="gramEnd"/>
            <w:r w:rsidR="00CB7562" w:rsidRPr="00114D12">
              <w:rPr>
                <w:rFonts w:ascii="Akzidenz-Grotesk Std Regular" w:hAnsi="Akzidenz-Grotesk Std Regular"/>
                <w:color w:val="auto"/>
                <w:sz w:val="24"/>
                <w:szCs w:val="24"/>
              </w:rPr>
              <w:t xml:space="preserve"> t</w:t>
            </w:r>
            <w:r w:rsidRPr="00114D12">
              <w:rPr>
                <w:rFonts w:ascii="Akzidenz-Grotesk Std Regular" w:hAnsi="Akzidenz-Grotesk Std Regular"/>
                <w:color w:val="auto"/>
                <w:sz w:val="24"/>
                <w:szCs w:val="24"/>
              </w:rPr>
              <w:t xml:space="preserve">alks or workshops) </w:t>
            </w:r>
          </w:p>
          <w:p w:rsidR="00ED7225" w:rsidRPr="00114D12" w:rsidRDefault="00ED7225" w:rsidP="00ED7225">
            <w:pPr>
              <w:rPr>
                <w:rFonts w:ascii="Akzidenz-Grotesk Std Regular" w:hAnsi="Akzidenz-Grotesk Std Regular"/>
                <w:sz w:val="24"/>
                <w:szCs w:val="24"/>
              </w:rPr>
            </w:pPr>
          </w:p>
          <w:p w:rsidR="00ED7225" w:rsidRPr="00114D12" w:rsidRDefault="00ED7225" w:rsidP="00ED7225">
            <w:pPr>
              <w:rPr>
                <w:rFonts w:ascii="Akzidenz-Grotesk Std Regular" w:hAnsi="Akzidenz-Grotesk Std Regular"/>
                <w:sz w:val="24"/>
                <w:szCs w:val="24"/>
              </w:rPr>
            </w:pPr>
          </w:p>
          <w:p w:rsidR="00ED7225" w:rsidRPr="00114D12" w:rsidRDefault="00ED7225" w:rsidP="00ED7225">
            <w:pPr>
              <w:rPr>
                <w:rFonts w:ascii="Akzidenz-Grotesk Std Regular" w:hAnsi="Akzidenz-Grotesk Std Regular"/>
                <w:sz w:val="24"/>
                <w:szCs w:val="24"/>
              </w:rPr>
            </w:pPr>
          </w:p>
        </w:tc>
        <w:tc>
          <w:tcPr>
            <w:tcW w:w="3690" w:type="dxa"/>
          </w:tcPr>
          <w:p w:rsidR="001B0603" w:rsidRPr="00114D12" w:rsidRDefault="001B0603" w:rsidP="00F709A2">
            <w:pPr>
              <w:rPr>
                <w:rFonts w:ascii="Akzidenz-Grotesk Std Regular" w:hAnsi="Akzidenz-Grotesk Std Regular"/>
                <w:sz w:val="24"/>
                <w:szCs w:val="24"/>
              </w:rPr>
            </w:pPr>
          </w:p>
        </w:tc>
      </w:tr>
      <w:tr w:rsidR="001B0603" w:rsidRPr="00114D12" w:rsidTr="001B0603">
        <w:tc>
          <w:tcPr>
            <w:tcW w:w="7110" w:type="dxa"/>
          </w:tcPr>
          <w:p w:rsidR="001B0603" w:rsidRPr="00114D12" w:rsidRDefault="00CB7562">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Has this exhibition</w:t>
            </w:r>
            <w:r w:rsidR="00ED7225" w:rsidRPr="00114D12">
              <w:rPr>
                <w:rFonts w:ascii="Akzidenz-Grotesk Std Regular" w:hAnsi="Akzidenz-Grotesk Std Regular"/>
                <w:color w:val="auto"/>
                <w:sz w:val="24"/>
                <w:szCs w:val="24"/>
              </w:rPr>
              <w:t xml:space="preserve"> previously been displayed?  If so, please provide details. </w:t>
            </w:r>
          </w:p>
          <w:p w:rsidR="00ED7225" w:rsidRPr="00114D12" w:rsidRDefault="00ED7225" w:rsidP="00ED7225">
            <w:pPr>
              <w:rPr>
                <w:rFonts w:ascii="Akzidenz-Grotesk Std Regular" w:hAnsi="Akzidenz-Grotesk Std Regular"/>
                <w:sz w:val="24"/>
                <w:szCs w:val="24"/>
              </w:rPr>
            </w:pPr>
          </w:p>
          <w:p w:rsidR="00ED7225" w:rsidRPr="00114D12" w:rsidRDefault="00ED7225" w:rsidP="00ED7225">
            <w:pPr>
              <w:rPr>
                <w:rFonts w:ascii="Akzidenz-Grotesk Std Regular" w:hAnsi="Akzidenz-Grotesk Std Regular"/>
                <w:sz w:val="24"/>
                <w:szCs w:val="24"/>
              </w:rPr>
            </w:pPr>
          </w:p>
          <w:p w:rsidR="00A90612" w:rsidRPr="00114D12" w:rsidRDefault="00A90612" w:rsidP="00ED7225">
            <w:pPr>
              <w:rPr>
                <w:rFonts w:ascii="Akzidenz-Grotesk Std Regular" w:hAnsi="Akzidenz-Grotesk Std Regular"/>
                <w:sz w:val="24"/>
                <w:szCs w:val="24"/>
              </w:rPr>
            </w:pPr>
          </w:p>
        </w:tc>
        <w:tc>
          <w:tcPr>
            <w:tcW w:w="3690" w:type="dxa"/>
          </w:tcPr>
          <w:p w:rsidR="001B0603" w:rsidRPr="00114D12" w:rsidRDefault="001B0603" w:rsidP="00F709A2">
            <w:pPr>
              <w:rPr>
                <w:rFonts w:ascii="Akzidenz-Grotesk Std Regular" w:hAnsi="Akzidenz-Grotesk Std Regular"/>
                <w:sz w:val="24"/>
                <w:szCs w:val="24"/>
              </w:rPr>
            </w:pPr>
          </w:p>
        </w:tc>
      </w:tr>
    </w:tbl>
    <w:p w:rsidR="001B0603" w:rsidRPr="00114D12" w:rsidRDefault="0017432B">
      <w:pPr>
        <w:pStyle w:val="Heading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Examples for Exhibition </w:t>
      </w:r>
    </w:p>
    <w:p w:rsidR="00003B53" w:rsidRPr="00114D12" w:rsidRDefault="0081254F" w:rsidP="00003B53">
      <w:pPr>
        <w:rPr>
          <w:rFonts w:ascii="Akzidenz-Grotesk Std Regular" w:hAnsi="Akzidenz-Grotesk Std Regular"/>
          <w:sz w:val="24"/>
          <w:szCs w:val="24"/>
        </w:rPr>
      </w:pPr>
      <w:r w:rsidRPr="00114D12">
        <w:rPr>
          <w:rFonts w:ascii="Akzidenz-Grotesk Std Regular" w:hAnsi="Akzidenz-Grotesk Std Regular"/>
          <w:sz w:val="24"/>
          <w:szCs w:val="24"/>
        </w:rPr>
        <w:t>Please attach</w:t>
      </w:r>
      <w:r w:rsidR="00E70B8F" w:rsidRPr="00114D12">
        <w:rPr>
          <w:rFonts w:ascii="Akzidenz-Grotesk Std Regular" w:hAnsi="Akzidenz-Grotesk Std Regular"/>
          <w:sz w:val="24"/>
          <w:szCs w:val="24"/>
        </w:rPr>
        <w:t xml:space="preserve"> </w:t>
      </w:r>
      <w:r w:rsidR="00003B53" w:rsidRPr="00114D12">
        <w:rPr>
          <w:rFonts w:ascii="Akzidenz-Grotesk Std Regular" w:hAnsi="Akzidenz-Grotesk Std Regular"/>
          <w:sz w:val="24"/>
          <w:szCs w:val="24"/>
        </w:rPr>
        <w:t>a maximum of five images</w:t>
      </w:r>
      <w:r w:rsidR="0017432B" w:rsidRPr="00114D12">
        <w:rPr>
          <w:rFonts w:ascii="Akzidenz-Grotesk Std Regular" w:hAnsi="Akzidenz-Grotesk Std Regular"/>
          <w:sz w:val="24"/>
          <w:szCs w:val="24"/>
        </w:rPr>
        <w:t xml:space="preserve"> of items</w:t>
      </w:r>
      <w:r w:rsidR="00CB7562" w:rsidRPr="00114D12">
        <w:rPr>
          <w:rFonts w:ascii="Akzidenz-Grotesk Std Regular" w:hAnsi="Akzidenz-Grotesk Std Regular"/>
          <w:sz w:val="24"/>
          <w:szCs w:val="24"/>
        </w:rPr>
        <w:t xml:space="preserve"> t</w:t>
      </w:r>
      <w:r w:rsidR="00003B53" w:rsidRPr="00114D12">
        <w:rPr>
          <w:rFonts w:ascii="Akzidenz-Grotesk Std Regular" w:hAnsi="Akzidenz-Grotesk Std Regular"/>
          <w:sz w:val="24"/>
          <w:szCs w:val="24"/>
        </w:rPr>
        <w:t>hat will be going on display / provide</w:t>
      </w:r>
      <w:r w:rsidR="00CB7562" w:rsidRPr="00114D12">
        <w:rPr>
          <w:rFonts w:ascii="Akzidenz-Grotesk Std Regular" w:hAnsi="Akzidenz-Grotesk Std Regular"/>
          <w:sz w:val="24"/>
          <w:szCs w:val="24"/>
        </w:rPr>
        <w:t xml:space="preserve"> </w:t>
      </w:r>
      <w:r w:rsidR="00003B53" w:rsidRPr="00114D12">
        <w:rPr>
          <w:rFonts w:ascii="Akzidenz-Grotesk Std Regular" w:hAnsi="Akzidenz-Grotesk Std Regular"/>
          <w:sz w:val="24"/>
          <w:szCs w:val="24"/>
        </w:rPr>
        <w:t xml:space="preserve">website information below / send images by </w:t>
      </w:r>
      <w:r w:rsidR="00003B53" w:rsidRPr="00114D12">
        <w:rPr>
          <w:rFonts w:ascii="Akzidenz-Grotesk Std Regular" w:eastAsia="Times New Roman" w:hAnsi="Akzidenz-Grotesk Std Regular" w:cs="Times New Roman"/>
          <w:sz w:val="24"/>
          <w:szCs w:val="24"/>
        </w:rPr>
        <w:t>email (maximum 5MB).  If you are sending your proposal by post, be advised that no original art works or images should be posted as we cannot be held responsible for receipt.</w:t>
      </w:r>
    </w:p>
    <w:p w:rsidR="00003B53" w:rsidRPr="00114D12" w:rsidRDefault="00003B53">
      <w:pPr>
        <w:rPr>
          <w:rFonts w:ascii="Akzidenz-Grotesk Std Regular" w:hAnsi="Akzidenz-Grotesk Std Regular"/>
          <w:sz w:val="24"/>
          <w:szCs w:val="24"/>
        </w:rPr>
      </w:pPr>
    </w:p>
    <w:p w:rsidR="00CB7562" w:rsidRPr="00114D12" w:rsidRDefault="00003B53">
      <w:pPr>
        <w:rPr>
          <w:rFonts w:ascii="Akzidenz-Grotesk Std Regular" w:hAnsi="Akzidenz-Grotesk Std Regular"/>
          <w:sz w:val="24"/>
          <w:szCs w:val="24"/>
        </w:rPr>
      </w:pPr>
      <w:r w:rsidRPr="00114D12">
        <w:rPr>
          <w:rFonts w:ascii="Akzidenz-Grotesk Std Regular" w:hAnsi="Akzidenz-Grotesk Std Regular"/>
          <w:sz w:val="24"/>
          <w:szCs w:val="24"/>
        </w:rPr>
        <w:t>www.</w:t>
      </w:r>
    </w:p>
    <w:p w:rsidR="001B0603" w:rsidRPr="00114D12" w:rsidRDefault="0081254F">
      <w:pPr>
        <w:pStyle w:val="Heading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Signature and Agreement </w:t>
      </w:r>
    </w:p>
    <w:p w:rsidR="001B0603" w:rsidRPr="00114D12" w:rsidRDefault="0081254F">
      <w:pPr>
        <w:rPr>
          <w:rFonts w:ascii="Akzidenz-Grotesk Std Regular" w:hAnsi="Akzidenz-Grotesk Std Regular"/>
          <w:sz w:val="24"/>
          <w:szCs w:val="24"/>
        </w:rPr>
      </w:pPr>
      <w:r w:rsidRPr="00114D12">
        <w:rPr>
          <w:rFonts w:ascii="Akzidenz-Grotesk Std Regular" w:hAnsi="Akzidenz-Grotesk Std Regular"/>
          <w:sz w:val="24"/>
          <w:szCs w:val="24"/>
        </w:rPr>
        <w:t xml:space="preserve">By signing below, you acknowledge you have read the terms and conditions for exhibiting at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w:t>
      </w:r>
      <w:r w:rsidR="00EE4506" w:rsidRPr="00114D12">
        <w:rPr>
          <w:rFonts w:ascii="Akzidenz-Grotesk Std Regular" w:hAnsi="Akzidenz-Grotesk Std Regular"/>
          <w:sz w:val="24"/>
          <w:szCs w:val="24"/>
        </w:rPr>
        <w:t>,</w:t>
      </w:r>
      <w:r w:rsidRPr="00114D12">
        <w:rPr>
          <w:rFonts w:ascii="Akzidenz-Grotesk Std Regular" w:hAnsi="Akzidenz-Grotesk Std Regular"/>
          <w:sz w:val="24"/>
          <w:szCs w:val="24"/>
        </w:rPr>
        <w:t xml:space="preserve"> and all information provided is accurate. </w:t>
      </w:r>
    </w:p>
    <w:tbl>
      <w:tblPr>
        <w:tblStyle w:val="ListTable21"/>
        <w:tblW w:w="5000" w:type="pct"/>
        <w:tblLayout w:type="fixed"/>
        <w:tblCellMar>
          <w:top w:w="0" w:type="dxa"/>
          <w:left w:w="0" w:type="dxa"/>
          <w:bottom w:w="0" w:type="dxa"/>
          <w:right w:w="0" w:type="dxa"/>
        </w:tblCellMar>
        <w:tblLook w:val="0600" w:firstRow="0" w:lastRow="0" w:firstColumn="0" w:lastColumn="0" w:noHBand="1" w:noVBand="1"/>
      </w:tblPr>
      <w:tblGrid>
        <w:gridCol w:w="1160"/>
        <w:gridCol w:w="2099"/>
        <w:gridCol w:w="898"/>
        <w:gridCol w:w="898"/>
        <w:gridCol w:w="898"/>
        <w:gridCol w:w="898"/>
        <w:gridCol w:w="898"/>
        <w:gridCol w:w="898"/>
        <w:gridCol w:w="2153"/>
      </w:tblGrid>
      <w:tr w:rsidR="0081254F" w:rsidRPr="00114D12" w:rsidTr="0081254F">
        <w:tc>
          <w:tcPr>
            <w:tcW w:w="1160" w:type="dxa"/>
          </w:tcPr>
          <w:p w:rsidR="0081254F" w:rsidRPr="00114D12" w:rsidRDefault="0081254F" w:rsidP="00C41FE6">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Signature  </w:t>
            </w:r>
          </w:p>
        </w:tc>
        <w:tc>
          <w:tcPr>
            <w:tcW w:w="2099" w:type="dxa"/>
          </w:tcPr>
          <w:p w:rsidR="0081254F" w:rsidRPr="00114D12" w:rsidRDefault="0081254F" w:rsidP="00C41FE6">
            <w:pPr>
              <w:rPr>
                <w:rFonts w:ascii="Akzidenz-Grotesk Std Regular" w:hAnsi="Akzidenz-Grotesk Std Regular"/>
                <w:sz w:val="24"/>
                <w:szCs w:val="24"/>
              </w:rPr>
            </w:pPr>
          </w:p>
          <w:p w:rsidR="0081254F" w:rsidRPr="00114D12" w:rsidRDefault="0081254F" w:rsidP="00C41FE6">
            <w:pPr>
              <w:rPr>
                <w:rFonts w:ascii="Akzidenz-Grotesk Std Regular" w:hAnsi="Akzidenz-Grotesk Std Regular"/>
                <w:sz w:val="24"/>
                <w:szCs w:val="24"/>
              </w:rPr>
            </w:pPr>
          </w:p>
        </w:tc>
        <w:tc>
          <w:tcPr>
            <w:tcW w:w="898" w:type="dxa"/>
          </w:tcPr>
          <w:p w:rsidR="0081254F" w:rsidRPr="00114D12" w:rsidRDefault="0081254F" w:rsidP="00C41FE6">
            <w:pPr>
              <w:pStyle w:val="Heading3"/>
              <w:outlineLvl w:val="2"/>
              <w:rPr>
                <w:rFonts w:ascii="Akzidenz-Grotesk Std Regular" w:hAnsi="Akzidenz-Grotesk Std Regular"/>
                <w:sz w:val="24"/>
                <w:szCs w:val="24"/>
              </w:rPr>
            </w:pPr>
          </w:p>
        </w:tc>
        <w:tc>
          <w:tcPr>
            <w:tcW w:w="898" w:type="dxa"/>
          </w:tcPr>
          <w:p w:rsidR="0081254F" w:rsidRPr="00114D12" w:rsidRDefault="0081254F" w:rsidP="00C41FE6">
            <w:pPr>
              <w:pStyle w:val="Heading3"/>
              <w:outlineLvl w:val="2"/>
              <w:rPr>
                <w:rFonts w:ascii="Akzidenz-Grotesk Std Regular" w:hAnsi="Akzidenz-Grotesk Std Regular"/>
                <w:sz w:val="24"/>
                <w:szCs w:val="24"/>
              </w:rPr>
            </w:pPr>
          </w:p>
        </w:tc>
        <w:tc>
          <w:tcPr>
            <w:tcW w:w="898" w:type="dxa"/>
          </w:tcPr>
          <w:p w:rsidR="0081254F" w:rsidRPr="00114D12" w:rsidRDefault="0081254F" w:rsidP="00C41FE6">
            <w:pPr>
              <w:pStyle w:val="Heading3"/>
              <w:outlineLvl w:val="2"/>
              <w:rPr>
                <w:rFonts w:ascii="Akzidenz-Grotesk Std Regular" w:hAnsi="Akzidenz-Grotesk Std Regular"/>
                <w:sz w:val="24"/>
                <w:szCs w:val="24"/>
              </w:rPr>
            </w:pPr>
          </w:p>
        </w:tc>
        <w:tc>
          <w:tcPr>
            <w:tcW w:w="898" w:type="dxa"/>
          </w:tcPr>
          <w:p w:rsidR="0081254F" w:rsidRPr="00114D12" w:rsidRDefault="0081254F" w:rsidP="00C41FE6">
            <w:pPr>
              <w:pStyle w:val="Heading3"/>
              <w:outlineLvl w:val="2"/>
              <w:rPr>
                <w:rFonts w:ascii="Akzidenz-Grotesk Std Regular" w:hAnsi="Akzidenz-Grotesk Std Regular"/>
                <w:sz w:val="24"/>
                <w:szCs w:val="24"/>
              </w:rPr>
            </w:pPr>
          </w:p>
        </w:tc>
        <w:tc>
          <w:tcPr>
            <w:tcW w:w="898" w:type="dxa"/>
          </w:tcPr>
          <w:p w:rsidR="0081254F" w:rsidRPr="00114D12" w:rsidRDefault="0081254F" w:rsidP="00C41FE6">
            <w:pPr>
              <w:pStyle w:val="Heading3"/>
              <w:outlineLvl w:val="2"/>
              <w:rPr>
                <w:rFonts w:ascii="Akzidenz-Grotesk Std Regular" w:hAnsi="Akzidenz-Grotesk Std Regular"/>
                <w:color w:val="auto"/>
                <w:sz w:val="24"/>
                <w:szCs w:val="24"/>
              </w:rPr>
            </w:pPr>
          </w:p>
        </w:tc>
        <w:tc>
          <w:tcPr>
            <w:tcW w:w="898" w:type="dxa"/>
          </w:tcPr>
          <w:p w:rsidR="0081254F" w:rsidRPr="00114D12" w:rsidRDefault="0081254F" w:rsidP="00C41FE6">
            <w:pPr>
              <w:pStyle w:val="Heading3"/>
              <w:outlineLvl w:val="2"/>
              <w:rPr>
                <w:rFonts w:ascii="Akzidenz-Grotesk Std Regular" w:hAnsi="Akzidenz-Grotesk Std Regular"/>
                <w:color w:val="auto"/>
                <w:sz w:val="24"/>
                <w:szCs w:val="24"/>
              </w:rPr>
            </w:pPr>
            <w:r w:rsidRPr="00114D12">
              <w:rPr>
                <w:rFonts w:ascii="Akzidenz-Grotesk Std Regular" w:hAnsi="Akzidenz-Grotesk Std Regular"/>
                <w:color w:val="auto"/>
                <w:sz w:val="24"/>
                <w:szCs w:val="24"/>
              </w:rPr>
              <w:t xml:space="preserve">Date </w:t>
            </w:r>
          </w:p>
        </w:tc>
        <w:tc>
          <w:tcPr>
            <w:tcW w:w="2153" w:type="dxa"/>
          </w:tcPr>
          <w:p w:rsidR="0081254F" w:rsidRPr="00114D12" w:rsidRDefault="0081254F" w:rsidP="00C41FE6">
            <w:pPr>
              <w:rPr>
                <w:rFonts w:ascii="Akzidenz-Grotesk Std Regular" w:hAnsi="Akzidenz-Grotesk Std Regular"/>
                <w:sz w:val="24"/>
                <w:szCs w:val="24"/>
              </w:rPr>
            </w:pPr>
          </w:p>
        </w:tc>
      </w:tr>
    </w:tbl>
    <w:p w:rsidR="0081254F" w:rsidRDefault="0081254F">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14D12" w:rsidRPr="00114D12" w:rsidRDefault="00114D12">
      <w:pPr>
        <w:rPr>
          <w:rFonts w:ascii="Akzidenz-Grotesk Std Regular" w:hAnsi="Akzidenz-Grotesk Std Regular"/>
          <w:sz w:val="24"/>
          <w:szCs w:val="24"/>
        </w:rPr>
      </w:pPr>
    </w:p>
    <w:p w:rsidR="001B0603" w:rsidRPr="00114D12" w:rsidRDefault="00BB2E61">
      <w:pPr>
        <w:pStyle w:val="Heading2"/>
        <w:rPr>
          <w:rFonts w:ascii="Akzidenz-Grotesk Std Regular" w:hAnsi="Akzidenz-Grotesk Std Regular"/>
          <w:sz w:val="24"/>
          <w:szCs w:val="24"/>
        </w:rPr>
      </w:pPr>
      <w:r w:rsidRPr="00114D12">
        <w:rPr>
          <w:rFonts w:ascii="Akzidenz-Grotesk Std Regular" w:hAnsi="Akzidenz-Grotesk Std Regular"/>
          <w:color w:val="auto"/>
          <w:sz w:val="24"/>
          <w:szCs w:val="24"/>
        </w:rPr>
        <w:lastRenderedPageBreak/>
        <w:t>Additional comments</w:t>
      </w:r>
      <w:r w:rsidR="00B36323" w:rsidRPr="00114D12">
        <w:rPr>
          <w:rFonts w:ascii="Akzidenz-Grotesk Std Regular" w:hAnsi="Akzidenz-Grotesk Std Regular"/>
          <w:color w:val="auto"/>
          <w:sz w:val="24"/>
          <w:szCs w:val="24"/>
        </w:rPr>
        <w:t xml:space="preserve"> (maximum 200 words)</w:t>
      </w:r>
    </w:p>
    <w:p w:rsidR="001B0603" w:rsidRPr="00114D12" w:rsidRDefault="001B0603">
      <w:pPr>
        <w:rPr>
          <w:rFonts w:ascii="Akzidenz-Grotesk Std Regular" w:hAnsi="Akzidenz-Grotesk Std Regular"/>
          <w:sz w:val="24"/>
          <w:szCs w:val="24"/>
        </w:rPr>
      </w:pPr>
    </w:p>
    <w:p w:rsidR="00CB7562" w:rsidRPr="00114D12" w:rsidRDefault="00CB7562">
      <w:pPr>
        <w:rPr>
          <w:rFonts w:ascii="Akzidenz-Grotesk Std Regular" w:hAnsi="Akzidenz-Grotesk Std Regular"/>
          <w:sz w:val="24"/>
          <w:szCs w:val="24"/>
        </w:rPr>
      </w:pPr>
    </w:p>
    <w:p w:rsidR="00CB7562" w:rsidRPr="00114D12" w:rsidRDefault="00CB7562">
      <w:pPr>
        <w:rPr>
          <w:rFonts w:ascii="Akzidenz-Grotesk Std Regular" w:hAnsi="Akzidenz-Grotesk Std Regular"/>
          <w:sz w:val="24"/>
          <w:szCs w:val="24"/>
        </w:rPr>
      </w:pPr>
    </w:p>
    <w:p w:rsidR="006A17FC" w:rsidRPr="00114D12" w:rsidRDefault="006A17FC">
      <w:pPr>
        <w:rPr>
          <w:rFonts w:ascii="Akzidenz-Grotesk Std Regular" w:hAnsi="Akzidenz-Grotesk Std Regular"/>
          <w:sz w:val="24"/>
          <w:szCs w:val="24"/>
        </w:rPr>
      </w:pPr>
    </w:p>
    <w:p w:rsidR="006A17FC" w:rsidRPr="00114D12" w:rsidRDefault="006A17FC">
      <w:pPr>
        <w:rPr>
          <w:rFonts w:ascii="Akzidenz-Grotesk Std Regular" w:hAnsi="Akzidenz-Grotesk Std Regular"/>
          <w:sz w:val="24"/>
          <w:szCs w:val="24"/>
        </w:rPr>
      </w:pPr>
    </w:p>
    <w:p w:rsidR="006A17FC" w:rsidRPr="00114D12" w:rsidRDefault="006A17FC">
      <w:pPr>
        <w:rPr>
          <w:rFonts w:ascii="Akzidenz-Grotesk Std Regular" w:hAnsi="Akzidenz-Grotesk Std Regular"/>
          <w:sz w:val="24"/>
          <w:szCs w:val="24"/>
        </w:rPr>
      </w:pPr>
    </w:p>
    <w:p w:rsidR="00CB7562" w:rsidRPr="00114D12" w:rsidRDefault="00CB7562">
      <w:pPr>
        <w:rPr>
          <w:rFonts w:ascii="Akzidenz-Grotesk Std Regular" w:hAnsi="Akzidenz-Grotesk Std Regular"/>
          <w:sz w:val="24"/>
          <w:szCs w:val="24"/>
        </w:rPr>
      </w:pPr>
    </w:p>
    <w:p w:rsidR="00A90612" w:rsidRPr="00114D12" w:rsidRDefault="00A90612">
      <w:pPr>
        <w:rPr>
          <w:rFonts w:ascii="Akzidenz-Grotesk Std Regular" w:hAnsi="Akzidenz-Grotesk Std Regular"/>
          <w:sz w:val="24"/>
          <w:szCs w:val="24"/>
        </w:rPr>
      </w:pPr>
    </w:p>
    <w:p w:rsidR="00A90612" w:rsidRPr="00114D12" w:rsidRDefault="00A90612">
      <w:pPr>
        <w:rPr>
          <w:rFonts w:ascii="Akzidenz-Grotesk Std Regular" w:hAnsi="Akzidenz-Grotesk Std Regular"/>
          <w:sz w:val="24"/>
          <w:szCs w:val="24"/>
        </w:rPr>
      </w:pPr>
    </w:p>
    <w:p w:rsidR="00A90612" w:rsidRPr="00114D12" w:rsidRDefault="00A90612">
      <w:pPr>
        <w:rPr>
          <w:rFonts w:ascii="Akzidenz-Grotesk Std Regular" w:hAnsi="Akzidenz-Grotesk Std Regular"/>
          <w:sz w:val="24"/>
          <w:szCs w:val="24"/>
        </w:rPr>
      </w:pPr>
    </w:p>
    <w:p w:rsidR="00A90612" w:rsidRPr="00114D12" w:rsidRDefault="00A90612">
      <w:pPr>
        <w:rPr>
          <w:rFonts w:ascii="Akzidenz-Grotesk Std Regular" w:hAnsi="Akzidenz-Grotesk Std Regular"/>
          <w:sz w:val="24"/>
          <w:szCs w:val="24"/>
        </w:rPr>
      </w:pPr>
    </w:p>
    <w:p w:rsidR="00A90612" w:rsidRPr="00114D12" w:rsidRDefault="00A90612">
      <w:pPr>
        <w:rPr>
          <w:rFonts w:ascii="Akzidenz-Grotesk Std Regular" w:hAnsi="Akzidenz-Grotesk Std Regular"/>
          <w:sz w:val="24"/>
          <w:szCs w:val="24"/>
        </w:rPr>
      </w:pPr>
    </w:p>
    <w:p w:rsidR="00CB7562" w:rsidRPr="00114D12" w:rsidRDefault="00CB7562">
      <w:pPr>
        <w:rPr>
          <w:rFonts w:ascii="Akzidenz-Grotesk Std Regular" w:hAnsi="Akzidenz-Grotesk Std Regular"/>
          <w:sz w:val="24"/>
          <w:szCs w:val="24"/>
        </w:rPr>
      </w:pPr>
    </w:p>
    <w:p w:rsidR="00003B53" w:rsidRPr="00114D12" w:rsidRDefault="00003B53">
      <w:pPr>
        <w:rPr>
          <w:rFonts w:ascii="Akzidenz-Grotesk Std Regular" w:hAnsi="Akzidenz-Grotesk Std Regular"/>
          <w:sz w:val="24"/>
          <w:szCs w:val="24"/>
        </w:rPr>
      </w:pPr>
    </w:p>
    <w:p w:rsidR="00CB7562" w:rsidRPr="00114D12" w:rsidRDefault="00CB7562">
      <w:pPr>
        <w:rPr>
          <w:rFonts w:ascii="Akzidenz-Grotesk Std Regular" w:hAnsi="Akzidenz-Grotesk Std Regular" w:cs="Arial"/>
          <w:sz w:val="24"/>
          <w:szCs w:val="24"/>
        </w:rPr>
      </w:pPr>
      <w:r w:rsidRPr="00114D12">
        <w:rPr>
          <w:rFonts w:ascii="Akzidenz-Grotesk Std Regular" w:hAnsi="Akzidenz-Grotesk Std Regular" w:cs="Arial"/>
          <w:sz w:val="24"/>
          <w:szCs w:val="24"/>
        </w:rPr>
        <w:t>Please complet</w:t>
      </w:r>
      <w:r w:rsidR="00003B53" w:rsidRPr="00114D12">
        <w:rPr>
          <w:rFonts w:ascii="Akzidenz-Grotesk Std Regular" w:hAnsi="Akzidenz-Grotesk Std Regular" w:cs="Arial"/>
          <w:sz w:val="24"/>
          <w:szCs w:val="24"/>
        </w:rPr>
        <w:t>e this form and return it</w:t>
      </w:r>
      <w:r w:rsidRPr="00114D12">
        <w:rPr>
          <w:rFonts w:ascii="Akzidenz-Grotesk Std Regular" w:hAnsi="Akzidenz-Grotesk Std Regular" w:cs="Arial"/>
          <w:sz w:val="24"/>
          <w:szCs w:val="24"/>
        </w:rPr>
        <w:t xml:space="preserve"> </w:t>
      </w:r>
      <w:r w:rsidR="00003B53" w:rsidRPr="00114D12">
        <w:rPr>
          <w:rFonts w:ascii="Akzidenz-Grotesk Std Regular" w:hAnsi="Akzidenz-Grotesk Std Regular" w:cs="Arial"/>
          <w:sz w:val="24"/>
          <w:szCs w:val="24"/>
        </w:rPr>
        <w:t>to the Heritage Officers</w:t>
      </w:r>
      <w:r w:rsidRPr="00114D12">
        <w:rPr>
          <w:rFonts w:ascii="Akzidenz-Grotesk Std Regular" w:hAnsi="Akzidenz-Grotesk Std Regular" w:cs="Arial"/>
          <w:sz w:val="24"/>
          <w:szCs w:val="24"/>
        </w:rPr>
        <w:t>. Your application will then be assessed.</w:t>
      </w:r>
    </w:p>
    <w:p w:rsidR="00CB7562" w:rsidRPr="00114D12" w:rsidRDefault="00CB7562">
      <w:pPr>
        <w:rPr>
          <w:rFonts w:ascii="Akzidenz-Grotesk Std Regular" w:hAnsi="Akzidenz-Grotesk Std Regular"/>
          <w:sz w:val="24"/>
          <w:szCs w:val="24"/>
        </w:rPr>
      </w:pPr>
    </w:p>
    <w:p w:rsidR="004656E5" w:rsidRPr="00114D12" w:rsidRDefault="00CB7562" w:rsidP="004656E5">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Contact:</w:t>
      </w:r>
    </w:p>
    <w:p w:rsidR="004656E5" w:rsidRPr="00114D12" w:rsidRDefault="004656E5" w:rsidP="004656E5">
      <w:pPr>
        <w:rPr>
          <w:rFonts w:ascii="Akzidenz-Grotesk Std Regular" w:hAnsi="Akzidenz-Grotesk Std Regular"/>
          <w:sz w:val="24"/>
          <w:szCs w:val="24"/>
        </w:rPr>
      </w:pPr>
    </w:p>
    <w:p w:rsidR="00CB7562" w:rsidRPr="00114D12" w:rsidRDefault="00CB7562" w:rsidP="005118C5">
      <w:pPr>
        <w:spacing w:before="0" w:after="0"/>
        <w:rPr>
          <w:rFonts w:ascii="Akzidenz-Grotesk Std Regular" w:hAnsi="Akzidenz-Grotesk Std Regular"/>
          <w:sz w:val="24"/>
          <w:szCs w:val="24"/>
        </w:rPr>
      </w:pP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w:t>
      </w:r>
      <w:r w:rsidRPr="00114D12">
        <w:rPr>
          <w:rFonts w:ascii="Akzidenz-Grotesk Std Regular" w:hAnsi="Akzidenz-Grotesk Std Regular"/>
          <w:sz w:val="24"/>
          <w:szCs w:val="24"/>
        </w:rPr>
        <w:tab/>
      </w:r>
      <w:r w:rsidRPr="00114D12">
        <w:rPr>
          <w:rFonts w:ascii="Akzidenz-Grotesk Std Regular" w:hAnsi="Akzidenz-Grotesk Std Regular"/>
          <w:sz w:val="24"/>
          <w:szCs w:val="24"/>
        </w:rPr>
        <w:tab/>
      </w:r>
      <w:r w:rsidRPr="00114D12">
        <w:rPr>
          <w:rFonts w:ascii="Akzidenz-Grotesk Std Regular" w:hAnsi="Akzidenz-Grotesk Std Regular"/>
          <w:sz w:val="24"/>
          <w:szCs w:val="24"/>
        </w:rPr>
        <w:tab/>
      </w:r>
      <w:r w:rsidRPr="00114D12">
        <w:rPr>
          <w:rFonts w:ascii="Akzidenz-Grotesk Std Regular" w:hAnsi="Akzidenz-Grotesk Std Regular"/>
          <w:sz w:val="24"/>
          <w:szCs w:val="24"/>
        </w:rPr>
        <w:tab/>
        <w:t>Tel:</w:t>
      </w:r>
      <w:r w:rsidRPr="00114D12">
        <w:rPr>
          <w:rFonts w:ascii="Akzidenz-Grotesk Std Regular" w:hAnsi="Akzidenz-Grotesk Std Regular"/>
          <w:sz w:val="24"/>
          <w:szCs w:val="24"/>
        </w:rPr>
        <w:tab/>
        <w:t>01303 257946</w:t>
      </w:r>
    </w:p>
    <w:p w:rsidR="00CB7562" w:rsidRPr="00114D12" w:rsidRDefault="00CB7562" w:rsidP="005118C5">
      <w:pPr>
        <w:spacing w:before="0" w:after="0"/>
        <w:rPr>
          <w:rFonts w:ascii="Akzidenz-Grotesk Std Regular" w:hAnsi="Akzidenz-Grotesk Std Regular"/>
          <w:sz w:val="24"/>
          <w:szCs w:val="24"/>
        </w:rPr>
      </w:pPr>
      <w:r w:rsidRPr="00114D12">
        <w:rPr>
          <w:rFonts w:ascii="Akzidenz-Grotesk Std Regular" w:hAnsi="Akzidenz-Grotesk Std Regular"/>
          <w:sz w:val="24"/>
          <w:szCs w:val="24"/>
        </w:rPr>
        <w:t>Town Hall</w:t>
      </w:r>
      <w:r w:rsidRPr="00114D12">
        <w:rPr>
          <w:rFonts w:ascii="Akzidenz-Grotesk Std Regular" w:hAnsi="Akzidenz-Grotesk Std Regular"/>
          <w:sz w:val="24"/>
          <w:szCs w:val="24"/>
        </w:rPr>
        <w:tab/>
      </w:r>
      <w:r w:rsidRPr="00114D12">
        <w:rPr>
          <w:rFonts w:ascii="Akzidenz-Grotesk Std Regular" w:hAnsi="Akzidenz-Grotesk Std Regular"/>
          <w:sz w:val="24"/>
          <w:szCs w:val="24"/>
        </w:rPr>
        <w:tab/>
      </w:r>
      <w:r w:rsidRPr="00114D12">
        <w:rPr>
          <w:rFonts w:ascii="Akzidenz-Grotesk Std Regular" w:hAnsi="Akzidenz-Grotesk Std Regular"/>
          <w:sz w:val="24"/>
          <w:szCs w:val="24"/>
        </w:rPr>
        <w:tab/>
      </w:r>
      <w:r w:rsidRPr="00114D12">
        <w:rPr>
          <w:rFonts w:ascii="Akzidenz-Grotesk Std Regular" w:hAnsi="Akzidenz-Grotesk Std Regular"/>
          <w:sz w:val="24"/>
          <w:szCs w:val="24"/>
        </w:rPr>
        <w:tab/>
      </w:r>
      <w:r w:rsidRPr="00114D12">
        <w:rPr>
          <w:rFonts w:ascii="Akzidenz-Grotesk Std Regular" w:hAnsi="Akzidenz-Grotesk Std Regular"/>
          <w:sz w:val="24"/>
          <w:szCs w:val="24"/>
        </w:rPr>
        <w:tab/>
        <w:t>Email:</w:t>
      </w:r>
      <w:r w:rsidRPr="00114D12">
        <w:rPr>
          <w:rFonts w:ascii="Akzidenz-Grotesk Std Regular" w:hAnsi="Akzidenz-Grotesk Std Regular"/>
          <w:sz w:val="24"/>
          <w:szCs w:val="24"/>
        </w:rPr>
        <w:tab/>
        <w:t>museum@folkestone-tc.gov.u</w:t>
      </w:r>
      <w:r w:rsidR="004656E5" w:rsidRPr="00114D12">
        <w:rPr>
          <w:rFonts w:ascii="Akzidenz-Grotesk Std Regular" w:hAnsi="Akzidenz-Grotesk Std Regular"/>
          <w:sz w:val="24"/>
          <w:szCs w:val="24"/>
        </w:rPr>
        <w:t>k</w:t>
      </w:r>
    </w:p>
    <w:p w:rsidR="00CB7562" w:rsidRPr="00114D12" w:rsidRDefault="00CB7562" w:rsidP="005118C5">
      <w:pPr>
        <w:spacing w:before="0" w:after="0"/>
        <w:rPr>
          <w:rFonts w:ascii="Akzidenz-Grotesk Std Regular" w:hAnsi="Akzidenz-Grotesk Std Regular"/>
          <w:sz w:val="24"/>
          <w:szCs w:val="24"/>
        </w:rPr>
      </w:pPr>
      <w:r w:rsidRPr="00114D12">
        <w:rPr>
          <w:rFonts w:ascii="Akzidenz-Grotesk Std Regular" w:hAnsi="Akzidenz-Grotesk Std Regular"/>
          <w:sz w:val="24"/>
          <w:szCs w:val="24"/>
        </w:rPr>
        <w:t>1-2 Guildhall Street</w:t>
      </w:r>
    </w:p>
    <w:p w:rsidR="00CB7562" w:rsidRPr="00114D12" w:rsidRDefault="00CB7562" w:rsidP="005118C5">
      <w:pPr>
        <w:spacing w:before="0" w:after="0"/>
        <w:rPr>
          <w:rFonts w:ascii="Akzidenz-Grotesk Std Regular" w:hAnsi="Akzidenz-Grotesk Std Regular"/>
          <w:sz w:val="24"/>
          <w:szCs w:val="24"/>
        </w:rPr>
      </w:pPr>
      <w:proofErr w:type="spellStart"/>
      <w:r w:rsidRPr="00114D12">
        <w:rPr>
          <w:rFonts w:ascii="Akzidenz-Grotesk Std Regular" w:hAnsi="Akzidenz-Grotesk Std Regular"/>
          <w:sz w:val="24"/>
          <w:szCs w:val="24"/>
        </w:rPr>
        <w:t>Folkestone</w:t>
      </w:r>
      <w:proofErr w:type="spellEnd"/>
    </w:p>
    <w:p w:rsidR="00CB7562" w:rsidRPr="00114D12" w:rsidRDefault="00CB7562" w:rsidP="005118C5">
      <w:pPr>
        <w:spacing w:before="0" w:after="0"/>
        <w:rPr>
          <w:rFonts w:ascii="Akzidenz-Grotesk Std Regular" w:hAnsi="Akzidenz-Grotesk Std Regular"/>
          <w:sz w:val="24"/>
          <w:szCs w:val="24"/>
        </w:rPr>
      </w:pPr>
      <w:r w:rsidRPr="00114D12">
        <w:rPr>
          <w:rFonts w:ascii="Akzidenz-Grotesk Std Regular" w:hAnsi="Akzidenz-Grotesk Std Regular"/>
          <w:sz w:val="24"/>
          <w:szCs w:val="24"/>
        </w:rPr>
        <w:t>CT20 1DY</w:t>
      </w:r>
    </w:p>
    <w:p w:rsidR="00CB7562" w:rsidRDefault="00CB756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9577B" w:rsidRPr="00114D12" w:rsidRDefault="0019577B" w:rsidP="0019577B">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EXHIBITI</w:t>
      </w:r>
      <w:r w:rsidR="00A90612" w:rsidRPr="00114D12">
        <w:rPr>
          <w:rFonts w:ascii="Akzidenz-Grotesk Std Regular" w:hAnsi="Akzidenz-Grotesk Std Regular"/>
          <w:b/>
          <w:color w:val="auto"/>
          <w:sz w:val="24"/>
          <w:szCs w:val="24"/>
        </w:rPr>
        <w:t>NG WITH FOLKESTONE MUSEUM</w:t>
      </w:r>
    </w:p>
    <w:p w:rsidR="00A90612" w:rsidRPr="00114D12" w:rsidRDefault="0019577B" w:rsidP="0019577B">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Introduction</w:t>
      </w:r>
    </w:p>
    <w:p w:rsidR="00A90612" w:rsidRPr="00114D12" w:rsidRDefault="00A90612" w:rsidP="00A90612">
      <w:pPr>
        <w:spacing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As an innovative local history museum, we aim to be a vibrant location that attracts wide audiences, allowing them to participate in local heritage and culture.  We hope to:</w:t>
      </w:r>
    </w:p>
    <w:p w:rsidR="00A90612" w:rsidRPr="00114D12" w:rsidRDefault="00A90612" w:rsidP="00A90612">
      <w:pPr>
        <w:spacing w:after="0"/>
        <w:rPr>
          <w:rFonts w:ascii="Akzidenz-Grotesk Std Regular" w:eastAsia="Times New Roman" w:hAnsi="Akzidenz-Grotesk Std Regular" w:cs="Times New Roman"/>
          <w:sz w:val="24"/>
          <w:szCs w:val="24"/>
        </w:rPr>
      </w:pPr>
    </w:p>
    <w:p w:rsidR="00A90612" w:rsidRPr="00114D12" w:rsidRDefault="00A90612" w:rsidP="00A90612">
      <w:pPr>
        <w:spacing w:before="0"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1.</w:t>
      </w:r>
      <w:r w:rsidRPr="00114D12">
        <w:rPr>
          <w:rFonts w:ascii="Akzidenz-Grotesk Std Regular" w:eastAsia="Times New Roman" w:hAnsi="Akzidenz-Grotesk Std Regular" w:cs="Times New Roman"/>
          <w:sz w:val="24"/>
          <w:szCs w:val="24"/>
        </w:rPr>
        <w:tab/>
        <w:t xml:space="preserve">Encourage education and learning </w:t>
      </w:r>
    </w:p>
    <w:p w:rsidR="00A90612" w:rsidRPr="00114D12" w:rsidRDefault="00A90612" w:rsidP="00A90612">
      <w:pPr>
        <w:spacing w:before="0"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2.</w:t>
      </w:r>
      <w:r w:rsidRPr="00114D12">
        <w:rPr>
          <w:rFonts w:ascii="Akzidenz-Grotesk Std Regular" w:eastAsia="Times New Roman" w:hAnsi="Akzidenz-Grotesk Std Regular" w:cs="Times New Roman"/>
          <w:sz w:val="24"/>
          <w:szCs w:val="24"/>
        </w:rPr>
        <w:tab/>
        <w:t>Promote research and exploration into local history</w:t>
      </w:r>
    </w:p>
    <w:p w:rsidR="00A90612" w:rsidRPr="00114D12" w:rsidRDefault="00A90612" w:rsidP="00A90612">
      <w:pPr>
        <w:spacing w:before="0" w:after="0"/>
        <w:ind w:left="720" w:hanging="720"/>
        <w:rPr>
          <w:rFonts w:ascii="Akzidenz-Grotesk Std Regular" w:hAnsi="Akzidenz-Grotesk Std Regular"/>
          <w:sz w:val="24"/>
          <w:szCs w:val="24"/>
        </w:rPr>
      </w:pPr>
      <w:r w:rsidRPr="00114D12">
        <w:rPr>
          <w:rFonts w:ascii="Akzidenz-Grotesk Std Regular" w:hAnsi="Akzidenz-Grotesk Std Regular"/>
          <w:sz w:val="24"/>
          <w:szCs w:val="24"/>
        </w:rPr>
        <w:t>3.</w:t>
      </w:r>
      <w:r w:rsidRPr="00114D12">
        <w:rPr>
          <w:rFonts w:ascii="Akzidenz-Grotesk Std Regular" w:hAnsi="Akzidenz-Grotesk Std Regular"/>
          <w:sz w:val="24"/>
          <w:szCs w:val="24"/>
        </w:rPr>
        <w:tab/>
        <w:t xml:space="preserve">Empower visitors and locals of all walks of life and backgrounds to participate in </w:t>
      </w:r>
      <w:proofErr w:type="spellStart"/>
      <w:r w:rsidRPr="00114D12">
        <w:rPr>
          <w:rFonts w:ascii="Akzidenz-Grotesk Std Regular" w:hAnsi="Akzidenz-Grotesk Std Regular"/>
          <w:sz w:val="24"/>
          <w:szCs w:val="24"/>
        </w:rPr>
        <w:t>Folkestone’s</w:t>
      </w:r>
      <w:proofErr w:type="spellEnd"/>
      <w:r w:rsidRPr="00114D12">
        <w:rPr>
          <w:rFonts w:ascii="Akzidenz-Grotesk Std Regular" w:hAnsi="Akzidenz-Grotesk Std Regular"/>
          <w:sz w:val="24"/>
          <w:szCs w:val="24"/>
        </w:rPr>
        <w:t xml:space="preserve"> heritage and story.</w:t>
      </w:r>
    </w:p>
    <w:p w:rsidR="00A90612" w:rsidRPr="00114D12" w:rsidRDefault="00A90612" w:rsidP="00A90612">
      <w:pPr>
        <w:spacing w:before="0" w:after="0"/>
        <w:rPr>
          <w:rFonts w:ascii="Akzidenz-Grotesk Std Regular" w:hAnsi="Akzidenz-Grotesk Std Regular"/>
          <w:sz w:val="24"/>
          <w:szCs w:val="24"/>
        </w:rPr>
      </w:pPr>
      <w:r w:rsidRPr="00114D12">
        <w:rPr>
          <w:rFonts w:ascii="Akzidenz-Grotesk Std Regular" w:eastAsia="Times New Roman" w:hAnsi="Akzidenz-Grotesk Std Regular" w:cs="Times New Roman"/>
          <w:sz w:val="24"/>
          <w:szCs w:val="24"/>
        </w:rPr>
        <w:t>4.</w:t>
      </w:r>
      <w:r w:rsidRPr="00114D12">
        <w:rPr>
          <w:rFonts w:ascii="Akzidenz-Grotesk Std Regular" w:eastAsia="Times New Roman" w:hAnsi="Akzidenz-Grotesk Std Regular" w:cs="Times New Roman"/>
          <w:sz w:val="24"/>
          <w:szCs w:val="24"/>
        </w:rPr>
        <w:tab/>
        <w:t xml:space="preserve">Inspire conversation, debate, and critical thinking </w:t>
      </w:r>
    </w:p>
    <w:p w:rsidR="00A90612" w:rsidRPr="00114D12" w:rsidRDefault="00A90612" w:rsidP="00A90612">
      <w:pPr>
        <w:spacing w:before="0"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5.</w:t>
      </w:r>
      <w:r w:rsidRPr="00114D12">
        <w:rPr>
          <w:rFonts w:ascii="Akzidenz-Grotesk Std Regular" w:eastAsia="Times New Roman" w:hAnsi="Akzidenz-Grotesk Std Regular" w:cs="Times New Roman"/>
          <w:sz w:val="24"/>
          <w:szCs w:val="24"/>
        </w:rPr>
        <w:tab/>
        <w:t xml:space="preserve">Nurture relationships and foster connections within the wider community </w:t>
      </w:r>
    </w:p>
    <w:p w:rsidR="00A90612" w:rsidRPr="00114D12" w:rsidRDefault="00A90612" w:rsidP="00A90612">
      <w:pPr>
        <w:spacing w:before="0"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6.</w:t>
      </w:r>
      <w:r w:rsidRPr="00114D12">
        <w:rPr>
          <w:rFonts w:ascii="Akzidenz-Grotesk Std Regular" w:eastAsia="Times New Roman" w:hAnsi="Akzidenz-Grotesk Std Regular" w:cs="Times New Roman"/>
          <w:sz w:val="24"/>
          <w:szCs w:val="24"/>
        </w:rPr>
        <w:tab/>
        <w:t>Protect and value the art, artefacts, and archives in our collection</w:t>
      </w:r>
    </w:p>
    <w:p w:rsidR="00A90612" w:rsidRPr="00114D12" w:rsidRDefault="00A90612" w:rsidP="00A90612">
      <w:pPr>
        <w:spacing w:after="0"/>
        <w:rPr>
          <w:rFonts w:ascii="Akzidenz-Grotesk Std Regular" w:hAnsi="Akzidenz-Grotesk Std Regular" w:cs="Arial"/>
          <w:sz w:val="24"/>
          <w:szCs w:val="24"/>
        </w:rPr>
      </w:pPr>
    </w:p>
    <w:p w:rsidR="00A90612" w:rsidRPr="00114D12" w:rsidRDefault="00A90612" w:rsidP="00A90612">
      <w:pPr>
        <w:spacing w:after="0"/>
        <w:rPr>
          <w:rFonts w:ascii="Akzidenz-Grotesk Std Regular" w:hAnsi="Akzidenz-Grotesk Std Regular" w:cs="Arial"/>
          <w:sz w:val="24"/>
          <w:szCs w:val="24"/>
        </w:rPr>
      </w:pPr>
      <w:proofErr w:type="spellStart"/>
      <w:r w:rsidRPr="00114D12">
        <w:rPr>
          <w:rFonts w:ascii="Akzidenz-Grotesk Std Regular" w:hAnsi="Akzidenz-Grotesk Std Regular" w:cs="Arial"/>
          <w:sz w:val="24"/>
          <w:szCs w:val="24"/>
        </w:rPr>
        <w:lastRenderedPageBreak/>
        <w:t>Folkestone</w:t>
      </w:r>
      <w:proofErr w:type="spellEnd"/>
      <w:r w:rsidRPr="00114D12">
        <w:rPr>
          <w:rFonts w:ascii="Akzidenz-Grotesk Std Regular" w:hAnsi="Akzidenz-Grotesk Std Regular" w:cs="Arial"/>
          <w:sz w:val="24"/>
          <w:szCs w:val="24"/>
        </w:rPr>
        <w:t xml:space="preserve"> Museum exists to ensure local heritage is at the HEART of the community.  Through education and engagement, we hope to encourage the appreciation of shared heritage and history.  We are committed to preserving and telling </w:t>
      </w:r>
      <w:proofErr w:type="spellStart"/>
      <w:r w:rsidRPr="00114D12">
        <w:rPr>
          <w:rFonts w:ascii="Akzidenz-Grotesk Std Regular" w:hAnsi="Akzidenz-Grotesk Std Regular" w:cs="Arial"/>
          <w:sz w:val="24"/>
          <w:szCs w:val="24"/>
        </w:rPr>
        <w:t>Folkestone’s</w:t>
      </w:r>
      <w:proofErr w:type="spellEnd"/>
      <w:r w:rsidRPr="00114D12">
        <w:rPr>
          <w:rFonts w:ascii="Akzidenz-Grotesk Std Regular" w:hAnsi="Akzidenz-Grotesk Std Regular" w:cs="Arial"/>
          <w:sz w:val="24"/>
          <w:szCs w:val="24"/>
        </w:rPr>
        <w:t xml:space="preserve"> story through our collections and exhibitions, with an aim to be accessible and welcoming to all.</w:t>
      </w:r>
    </w:p>
    <w:p w:rsidR="00A90612" w:rsidRPr="00114D12" w:rsidRDefault="00A90612" w:rsidP="00A90612">
      <w:pPr>
        <w:spacing w:after="0"/>
        <w:rPr>
          <w:rFonts w:ascii="Akzidenz-Grotesk Std Regular" w:hAnsi="Akzidenz-Grotesk Std Regular" w:cs="Arial"/>
          <w:sz w:val="24"/>
          <w:szCs w:val="24"/>
        </w:rPr>
      </w:pPr>
    </w:p>
    <w:p w:rsidR="00A90612" w:rsidRPr="00114D12" w:rsidRDefault="00A90612" w:rsidP="00A90612">
      <w:pPr>
        <w:spacing w:after="0"/>
        <w:rPr>
          <w:rFonts w:ascii="Akzidenz-Grotesk Std Regular" w:eastAsia="Times New Roman" w:hAnsi="Akzidenz-Grotesk Std Regular" w:cs="Times New Roman"/>
          <w:sz w:val="24"/>
          <w:szCs w:val="24"/>
        </w:rPr>
      </w:pPr>
      <w:r w:rsidRPr="00114D12">
        <w:rPr>
          <w:rFonts w:ascii="Akzidenz-Grotesk Std Regular" w:eastAsia="Times New Roman" w:hAnsi="Akzidenz-Grotesk Std Regular" w:cs="Times New Roman"/>
          <w:sz w:val="24"/>
          <w:szCs w:val="24"/>
        </w:rPr>
        <w:t xml:space="preserve">When you are looking to exhibit in the temporary gallery at </w:t>
      </w:r>
      <w:proofErr w:type="spellStart"/>
      <w:r w:rsidRPr="00114D12">
        <w:rPr>
          <w:rFonts w:ascii="Akzidenz-Grotesk Std Regular" w:eastAsia="Times New Roman" w:hAnsi="Akzidenz-Grotesk Std Regular" w:cs="Times New Roman"/>
          <w:sz w:val="24"/>
          <w:szCs w:val="24"/>
        </w:rPr>
        <w:t>Folkestone</w:t>
      </w:r>
      <w:proofErr w:type="spellEnd"/>
      <w:r w:rsidRPr="00114D12">
        <w:rPr>
          <w:rFonts w:ascii="Akzidenz-Grotesk Std Regular" w:eastAsia="Times New Roman" w:hAnsi="Akzidenz-Grotesk Std Regular" w:cs="Times New Roman"/>
          <w:sz w:val="24"/>
          <w:szCs w:val="24"/>
        </w:rPr>
        <w:t xml:space="preserve"> Museum, it is important to keep in mind our core values and statement of purpose.  They help guide our decisions when potential exhibitors make applications and help us to develop educational resources that link with the museum and our wider educational programming. </w:t>
      </w:r>
    </w:p>
    <w:p w:rsidR="00A90612" w:rsidRPr="00114D12" w:rsidRDefault="00A90612" w:rsidP="00502563">
      <w:pPr>
        <w:rPr>
          <w:rFonts w:ascii="Akzidenz-Grotesk Std Regular" w:hAnsi="Akzidenz-Grotesk Std Regular"/>
          <w:sz w:val="24"/>
          <w:szCs w:val="24"/>
        </w:rPr>
      </w:pPr>
    </w:p>
    <w:p w:rsidR="00A90612" w:rsidRPr="00114D12" w:rsidRDefault="00502563" w:rsidP="00502563">
      <w:pPr>
        <w:rPr>
          <w:rFonts w:ascii="Akzidenz-Grotesk Std Regular" w:hAnsi="Akzidenz-Grotesk Std Regular"/>
          <w:sz w:val="24"/>
          <w:szCs w:val="24"/>
        </w:rPr>
      </w:pPr>
      <w:r w:rsidRPr="00114D12">
        <w:rPr>
          <w:rFonts w:ascii="Akzidenz-Grotesk Std Regular" w:hAnsi="Akzidenz-Grotesk Std Regular"/>
          <w:sz w:val="24"/>
          <w:szCs w:val="24"/>
        </w:rPr>
        <w:t>We will aim to make the gallery available to community groups and individu</w:t>
      </w:r>
      <w:r w:rsidR="00F829F7" w:rsidRPr="00114D12">
        <w:rPr>
          <w:rFonts w:ascii="Akzidenz-Grotesk Std Regular" w:hAnsi="Akzidenz-Grotesk Std Regular"/>
          <w:sz w:val="24"/>
          <w:szCs w:val="24"/>
        </w:rPr>
        <w:t xml:space="preserve">als to demonstrate the rich history of </w:t>
      </w:r>
      <w:proofErr w:type="spellStart"/>
      <w:r w:rsidR="00F829F7" w:rsidRPr="00114D12">
        <w:rPr>
          <w:rFonts w:ascii="Akzidenz-Grotesk Std Regular" w:hAnsi="Akzidenz-Grotesk Std Regular"/>
          <w:sz w:val="24"/>
          <w:szCs w:val="24"/>
        </w:rPr>
        <w:t>Folkestone</w:t>
      </w:r>
      <w:proofErr w:type="spellEnd"/>
      <w:r w:rsidR="00F829F7" w:rsidRPr="00114D12">
        <w:rPr>
          <w:rFonts w:ascii="Akzidenz-Grotesk Std Regular" w:hAnsi="Akzidenz-Grotesk Std Regular"/>
          <w:sz w:val="24"/>
          <w:szCs w:val="24"/>
        </w:rPr>
        <w:t xml:space="preserve"> and the </w:t>
      </w:r>
      <w:r w:rsidR="004656E5" w:rsidRPr="00114D12">
        <w:rPr>
          <w:rFonts w:ascii="Akzidenz-Grotesk Std Regular" w:hAnsi="Akzidenz-Grotesk Std Regular"/>
          <w:sz w:val="24"/>
          <w:szCs w:val="24"/>
        </w:rPr>
        <w:t>Shepway</w:t>
      </w:r>
      <w:r w:rsidR="00F829F7" w:rsidRPr="00114D12">
        <w:rPr>
          <w:rFonts w:ascii="Akzidenz-Grotesk Std Regular" w:hAnsi="Akzidenz-Grotesk Std Regular"/>
          <w:sz w:val="24"/>
          <w:szCs w:val="24"/>
        </w:rPr>
        <w:t xml:space="preserve"> area.</w:t>
      </w:r>
    </w:p>
    <w:p w:rsidR="00F829F7" w:rsidRPr="00114D12" w:rsidRDefault="00F829F7" w:rsidP="00502563">
      <w:pPr>
        <w:rPr>
          <w:rFonts w:ascii="Akzidenz-Grotesk Std Regular" w:hAnsi="Akzidenz-Grotesk Std Regular"/>
          <w:sz w:val="24"/>
          <w:szCs w:val="24"/>
        </w:rPr>
      </w:pPr>
      <w:r w:rsidRPr="00114D12">
        <w:rPr>
          <w:rFonts w:ascii="Akzidenz-Grotesk Std Regular" w:hAnsi="Akzidenz-Grotesk Std Regular"/>
          <w:sz w:val="24"/>
          <w:szCs w:val="24"/>
        </w:rPr>
        <w:t xml:space="preserve">     </w:t>
      </w:r>
    </w:p>
    <w:p w:rsidR="00502563" w:rsidRPr="00114D12" w:rsidRDefault="00F829F7" w:rsidP="00502563">
      <w:pPr>
        <w:rPr>
          <w:rFonts w:ascii="Akzidenz-Grotesk Std Regular" w:hAnsi="Akzidenz-Grotesk Std Regular"/>
          <w:sz w:val="24"/>
          <w:szCs w:val="24"/>
        </w:rPr>
      </w:pPr>
      <w:r w:rsidRPr="00114D12">
        <w:rPr>
          <w:rFonts w:ascii="Akzidenz-Grotesk Std Regular" w:hAnsi="Akzidenz-Grotesk Std Regular"/>
          <w:sz w:val="24"/>
          <w:szCs w:val="24"/>
        </w:rPr>
        <w:t xml:space="preserve">We will also curate exhibitions from our own collections to allow access to </w:t>
      </w:r>
      <w:proofErr w:type="spellStart"/>
      <w:r w:rsidRPr="00114D12">
        <w:rPr>
          <w:rFonts w:ascii="Akzidenz-Grotesk Std Regular" w:hAnsi="Akzidenz-Grotesk Std Regular"/>
          <w:sz w:val="24"/>
          <w:szCs w:val="24"/>
        </w:rPr>
        <w:t>Folkestone’s</w:t>
      </w:r>
      <w:proofErr w:type="spellEnd"/>
      <w:r w:rsidRPr="00114D12">
        <w:rPr>
          <w:rFonts w:ascii="Akzidenz-Grotesk Std Regular" w:hAnsi="Akzidenz-Grotesk Std Regular"/>
          <w:sz w:val="24"/>
          <w:szCs w:val="24"/>
        </w:rPr>
        <w:t xml:space="preserve"> heritage, much of which has not been viewed by the public in decades.  </w:t>
      </w:r>
    </w:p>
    <w:p w:rsidR="00A90612" w:rsidRPr="00114D12" w:rsidRDefault="00A90612" w:rsidP="00502563">
      <w:pPr>
        <w:rPr>
          <w:rFonts w:ascii="Akzidenz-Grotesk Std Regular" w:hAnsi="Akzidenz-Grotesk Std Regular"/>
          <w:sz w:val="24"/>
          <w:szCs w:val="24"/>
        </w:rPr>
      </w:pPr>
    </w:p>
    <w:p w:rsidR="00F829F7" w:rsidRPr="00114D12" w:rsidRDefault="00F829F7" w:rsidP="00502563">
      <w:pPr>
        <w:rPr>
          <w:rFonts w:ascii="Akzidenz-Grotesk Std Regular" w:hAnsi="Akzidenz-Grotesk Std Regular"/>
          <w:sz w:val="24"/>
          <w:szCs w:val="24"/>
        </w:rPr>
      </w:pP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will form partnerships with other </w:t>
      </w:r>
      <w:r w:rsidR="002A4493" w:rsidRPr="00114D12">
        <w:rPr>
          <w:rFonts w:ascii="Akzidenz-Grotesk Std Regular" w:hAnsi="Akzidenz-Grotesk Std Regular"/>
          <w:sz w:val="24"/>
          <w:szCs w:val="24"/>
        </w:rPr>
        <w:t xml:space="preserve">museums, </w:t>
      </w:r>
      <w:r w:rsidRPr="00114D12">
        <w:rPr>
          <w:rFonts w:ascii="Akzidenz-Grotesk Std Regular" w:hAnsi="Akzidenz-Grotesk Std Regular"/>
          <w:sz w:val="24"/>
          <w:szCs w:val="24"/>
        </w:rPr>
        <w:t>heritage institutions</w:t>
      </w:r>
      <w:r w:rsidR="006416C8" w:rsidRPr="00114D12">
        <w:rPr>
          <w:rFonts w:ascii="Akzidenz-Grotesk Std Regular" w:hAnsi="Akzidenz-Grotesk Std Regular"/>
          <w:sz w:val="24"/>
          <w:szCs w:val="24"/>
        </w:rPr>
        <w:t xml:space="preserve"> and local </w:t>
      </w:r>
      <w:proofErr w:type="spellStart"/>
      <w:r w:rsidR="006416C8" w:rsidRPr="00114D12">
        <w:rPr>
          <w:rFonts w:ascii="Akzidenz-Grotesk Std Regular" w:hAnsi="Akzidenz-Grotesk Std Regular"/>
          <w:sz w:val="24"/>
          <w:szCs w:val="24"/>
        </w:rPr>
        <w:t>organisations</w:t>
      </w:r>
      <w:proofErr w:type="spellEnd"/>
      <w:r w:rsidR="006416C8" w:rsidRPr="00114D12">
        <w:rPr>
          <w:rFonts w:ascii="Akzidenz-Grotesk Std Regular" w:hAnsi="Akzidenz-Grotesk Std Regular"/>
          <w:sz w:val="24"/>
          <w:szCs w:val="24"/>
        </w:rPr>
        <w:t xml:space="preserve"> to build relationships, bolster community involvement and ensure our program of events and activity is diverse and robust.</w:t>
      </w:r>
    </w:p>
    <w:p w:rsidR="00A90612" w:rsidRPr="00114D12" w:rsidRDefault="00A90612" w:rsidP="00502563">
      <w:pPr>
        <w:rPr>
          <w:rFonts w:ascii="Akzidenz-Grotesk Std Regular" w:hAnsi="Akzidenz-Grotesk Std Regular"/>
          <w:sz w:val="24"/>
          <w:szCs w:val="24"/>
        </w:rPr>
      </w:pPr>
    </w:p>
    <w:p w:rsidR="008D05F2" w:rsidRPr="00114D12" w:rsidRDefault="008D05F2" w:rsidP="0013742E">
      <w:pPr>
        <w:rPr>
          <w:rFonts w:ascii="Akzidenz-Grotesk Std Regular" w:hAnsi="Akzidenz-Grotesk Std Regular"/>
          <w:sz w:val="24"/>
          <w:szCs w:val="24"/>
        </w:rPr>
      </w:pPr>
      <w:r w:rsidRPr="00114D12">
        <w:rPr>
          <w:rFonts w:ascii="Akzidenz-Grotesk Std Regular" w:hAnsi="Akzidenz-Grotesk Std Regular"/>
          <w:sz w:val="24"/>
          <w:szCs w:val="24"/>
        </w:rPr>
        <w:t xml:space="preserve">These exhibition guidelines will provide an overview of how the temporary exhibition </w:t>
      </w:r>
      <w:proofErr w:type="spellStart"/>
      <w:r w:rsidRPr="00114D12">
        <w:rPr>
          <w:rFonts w:ascii="Akzidenz-Grotesk Std Regular" w:hAnsi="Akzidenz-Grotesk Std Regular"/>
          <w:sz w:val="24"/>
          <w:szCs w:val="24"/>
        </w:rPr>
        <w:t>programme</w:t>
      </w:r>
      <w:proofErr w:type="spellEnd"/>
      <w:r w:rsidRPr="00114D12">
        <w:rPr>
          <w:rFonts w:ascii="Akzidenz-Grotesk Std Regular" w:hAnsi="Akzidenz-Grotesk Std Regular"/>
          <w:sz w:val="24"/>
          <w:szCs w:val="24"/>
        </w:rPr>
        <w:t xml:space="preserve"> is built for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as well as practical guidelines on exhibiting with us. </w:t>
      </w:r>
    </w:p>
    <w:p w:rsidR="0019577B" w:rsidRPr="00114D12" w:rsidRDefault="0019577B" w:rsidP="00CB7562">
      <w:pPr>
        <w:pStyle w:val="Heading3"/>
        <w:jc w:val="both"/>
        <w:rPr>
          <w:rFonts w:ascii="Akzidenz-Grotesk Std Regular" w:hAnsi="Akzidenz-Grotesk Std Regular"/>
          <w:b/>
          <w:color w:val="auto"/>
          <w:sz w:val="24"/>
          <w:szCs w:val="24"/>
        </w:rPr>
      </w:pPr>
    </w:p>
    <w:p w:rsidR="006416C8" w:rsidRPr="00114D12" w:rsidRDefault="006416C8" w:rsidP="006416C8">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Selection Criteria</w:t>
      </w:r>
    </w:p>
    <w:p w:rsidR="006416C8" w:rsidRPr="00114D12" w:rsidRDefault="006416C8" w:rsidP="006416C8">
      <w:pPr>
        <w:rPr>
          <w:rFonts w:ascii="Akzidenz-Grotesk Std Regular" w:hAnsi="Akzidenz-Grotesk Std Regular"/>
          <w:sz w:val="24"/>
          <w:szCs w:val="24"/>
        </w:rPr>
      </w:pPr>
      <w:r w:rsidRPr="00114D12">
        <w:rPr>
          <w:rFonts w:ascii="Akzidenz-Grotesk Std Regular" w:hAnsi="Akzidenz-Grotesk Std Regular"/>
          <w:sz w:val="24"/>
          <w:szCs w:val="24"/>
        </w:rPr>
        <w:t xml:space="preserve">We will consider the strengths, weaknesses and opportunities of proposals, </w:t>
      </w:r>
      <w:proofErr w:type="gramStart"/>
      <w:r w:rsidRPr="00114D12">
        <w:rPr>
          <w:rFonts w:ascii="Akzidenz-Grotesk Std Regular" w:hAnsi="Akzidenz-Grotesk Std Regular"/>
          <w:sz w:val="24"/>
          <w:szCs w:val="24"/>
        </w:rPr>
        <w:t>taking into account</w:t>
      </w:r>
      <w:proofErr w:type="gramEnd"/>
      <w:r w:rsidRPr="00114D12">
        <w:rPr>
          <w:rFonts w:ascii="Akzidenz-Grotesk Std Regular" w:hAnsi="Akzidenz-Grotesk Std Regular"/>
          <w:sz w:val="24"/>
          <w:szCs w:val="24"/>
        </w:rPr>
        <w:t xml:space="preserve"> some of the following criteria:</w:t>
      </w:r>
    </w:p>
    <w:p w:rsidR="006416C8" w:rsidRPr="00114D12" w:rsidRDefault="006416C8" w:rsidP="006416C8">
      <w:pPr>
        <w:rPr>
          <w:rFonts w:ascii="Akzidenz-Grotesk Std Regular" w:hAnsi="Akzidenz-Grotesk Std Regular"/>
          <w:sz w:val="24"/>
          <w:szCs w:val="24"/>
        </w:rPr>
      </w:pP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 xml:space="preserve">Meets the objectives and principles of FM’s community exhibition policy and the forward plan </w:t>
      </w:r>
    </w:p>
    <w:p w:rsidR="006416C8" w:rsidRPr="00114D12" w:rsidRDefault="006416C8" w:rsidP="007039C5">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Fits with FM’s values and strategic aims and objectives</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Attractiveness and appeal of the subject and content</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Potential for attracting and developing new audiences</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 xml:space="preserve">Timing in annual </w:t>
      </w:r>
      <w:proofErr w:type="spellStart"/>
      <w:r w:rsidRPr="00114D12">
        <w:rPr>
          <w:rFonts w:ascii="Akzidenz-Grotesk Std Regular" w:hAnsi="Akzidenz-Grotesk Std Regular"/>
          <w:sz w:val="24"/>
          <w:szCs w:val="24"/>
        </w:rPr>
        <w:t>programme</w:t>
      </w:r>
      <w:proofErr w:type="spellEnd"/>
      <w:r w:rsidRPr="00114D12">
        <w:rPr>
          <w:rFonts w:ascii="Akzidenz-Grotesk Std Regular" w:hAnsi="Akzidenz-Grotesk Std Regular"/>
          <w:sz w:val="24"/>
          <w:szCs w:val="24"/>
        </w:rPr>
        <w:t xml:space="preserve"> </w:t>
      </w:r>
    </w:p>
    <w:p w:rsidR="00A90612" w:rsidRPr="00114D12" w:rsidRDefault="00A90612"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 xml:space="preserve">Local Relevance </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Possible costs and risks</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Staff resource needed (in-house and/or external)</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 xml:space="preserve">Support for core learning </w:t>
      </w:r>
      <w:proofErr w:type="spellStart"/>
      <w:r w:rsidRPr="00114D12">
        <w:rPr>
          <w:rFonts w:ascii="Akzidenz-Grotesk Std Regular" w:hAnsi="Akzidenz-Grotesk Std Regular"/>
          <w:sz w:val="24"/>
          <w:szCs w:val="24"/>
        </w:rPr>
        <w:t>programme</w:t>
      </w:r>
      <w:proofErr w:type="spellEnd"/>
      <w:r w:rsidRPr="00114D12">
        <w:rPr>
          <w:rFonts w:ascii="Akzidenz-Grotesk Std Regular" w:hAnsi="Akzidenz-Grotesk Std Regular"/>
          <w:sz w:val="24"/>
          <w:szCs w:val="24"/>
        </w:rPr>
        <w:t xml:space="preserve"> and opportunities for new events and initiatives</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Sources of funding</w:t>
      </w:r>
    </w:p>
    <w:p w:rsidR="006416C8" w:rsidRPr="00114D12" w:rsidRDefault="006416C8" w:rsidP="0054020B">
      <w:pPr>
        <w:pStyle w:val="ListParagraph"/>
        <w:numPr>
          <w:ilvl w:val="0"/>
          <w:numId w:val="32"/>
        </w:numPr>
        <w:rPr>
          <w:rFonts w:ascii="Akzidenz-Grotesk Std Regular" w:hAnsi="Akzidenz-Grotesk Std Regular"/>
          <w:sz w:val="24"/>
          <w:szCs w:val="24"/>
        </w:rPr>
      </w:pPr>
      <w:r w:rsidRPr="00114D12">
        <w:rPr>
          <w:rFonts w:ascii="Akzidenz-Grotesk Std Regular" w:hAnsi="Akzidenz-Grotesk Std Regular"/>
          <w:sz w:val="24"/>
          <w:szCs w:val="24"/>
        </w:rPr>
        <w:t>Opportunities for sharing costs, skills and expertise with other partners</w:t>
      </w:r>
    </w:p>
    <w:p w:rsidR="00722F59" w:rsidRDefault="00722F59" w:rsidP="006416C8">
      <w:pPr>
        <w:pStyle w:val="Heading3"/>
        <w:rPr>
          <w:rFonts w:ascii="Akzidenz-Grotesk Std Regular" w:hAnsi="Akzidenz-Grotesk Std Regular"/>
          <w:b/>
          <w:color w:val="auto"/>
          <w:sz w:val="24"/>
          <w:szCs w:val="24"/>
        </w:rPr>
      </w:pPr>
    </w:p>
    <w:p w:rsidR="00114D12" w:rsidRDefault="00114D12" w:rsidP="00114D12"/>
    <w:p w:rsidR="00114D12" w:rsidRDefault="00114D12" w:rsidP="00114D12"/>
    <w:p w:rsidR="00114D12" w:rsidRPr="00114D12" w:rsidRDefault="00114D12" w:rsidP="00114D12"/>
    <w:p w:rsidR="006416C8" w:rsidRPr="00114D12" w:rsidRDefault="006416C8" w:rsidP="006416C8">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lastRenderedPageBreak/>
        <w:t xml:space="preserve">Process </w:t>
      </w:r>
    </w:p>
    <w:p w:rsidR="006416C8" w:rsidRPr="00114D12" w:rsidRDefault="006416C8" w:rsidP="006416C8">
      <w:pPr>
        <w:pStyle w:val="ListParagraph"/>
        <w:numPr>
          <w:ilvl w:val="0"/>
          <w:numId w:val="31"/>
        </w:numPr>
        <w:rPr>
          <w:rFonts w:ascii="Akzidenz-Grotesk Std Regular" w:hAnsi="Akzidenz-Grotesk Std Regular"/>
          <w:sz w:val="24"/>
          <w:szCs w:val="24"/>
        </w:rPr>
      </w:pPr>
      <w:r w:rsidRPr="00114D12">
        <w:rPr>
          <w:rFonts w:ascii="Akzidenz-Grotesk Std Regular" w:hAnsi="Akzidenz-Grotesk Std Regular"/>
          <w:sz w:val="24"/>
          <w:szCs w:val="24"/>
        </w:rPr>
        <w:t>Proposals are to be submitted on our application form as per guidance instructions.  There is no closing date for proposals, submissions are welcome throughout the year</w:t>
      </w:r>
      <w:r w:rsidR="000135BC" w:rsidRPr="00114D12">
        <w:rPr>
          <w:rFonts w:ascii="Akzidenz-Grotesk Std Regular" w:hAnsi="Akzidenz-Grotesk Std Regular"/>
          <w:sz w:val="24"/>
          <w:szCs w:val="24"/>
        </w:rPr>
        <w:t>.</w:t>
      </w:r>
      <w:r w:rsidR="007725AA" w:rsidRPr="00114D12">
        <w:rPr>
          <w:rFonts w:ascii="Akzidenz-Grotesk Std Regular" w:hAnsi="Akzidenz-Grotesk Std Regular"/>
          <w:sz w:val="24"/>
          <w:szCs w:val="24"/>
        </w:rPr>
        <w:t xml:space="preserve">  It is recommended that people submit applications at least a year in advance. </w:t>
      </w:r>
    </w:p>
    <w:p w:rsidR="006416C8" w:rsidRPr="00114D12" w:rsidRDefault="006416C8" w:rsidP="006416C8">
      <w:pPr>
        <w:pStyle w:val="ListParagraph"/>
        <w:numPr>
          <w:ilvl w:val="0"/>
          <w:numId w:val="31"/>
        </w:numPr>
        <w:rPr>
          <w:rFonts w:ascii="Akzidenz-Grotesk Std Regular" w:hAnsi="Akzidenz-Grotesk Std Regular"/>
          <w:sz w:val="24"/>
          <w:szCs w:val="24"/>
        </w:rPr>
      </w:pPr>
      <w:r w:rsidRPr="00114D12">
        <w:rPr>
          <w:rFonts w:ascii="Akzidenz-Grotesk Std Regular" w:hAnsi="Akzidenz-Grotesk Std Regular"/>
          <w:sz w:val="24"/>
          <w:szCs w:val="24"/>
        </w:rPr>
        <w:t xml:space="preserve">The </w:t>
      </w:r>
      <w:r w:rsidR="00967F89" w:rsidRPr="00114D12">
        <w:rPr>
          <w:rFonts w:ascii="Akzidenz-Grotesk Std Regular" w:hAnsi="Akzidenz-Grotesk Std Regular"/>
          <w:sz w:val="24"/>
          <w:szCs w:val="24"/>
        </w:rPr>
        <w:t>museum team</w:t>
      </w:r>
      <w:r w:rsidRPr="00114D12">
        <w:rPr>
          <w:rFonts w:ascii="Akzidenz-Grotesk Std Regular" w:hAnsi="Akzidenz-Grotesk Std Regular"/>
          <w:sz w:val="24"/>
          <w:szCs w:val="24"/>
        </w:rPr>
        <w:t xml:space="preserve"> meets </w:t>
      </w:r>
      <w:r w:rsidR="007725AA" w:rsidRPr="00114D12">
        <w:rPr>
          <w:rFonts w:ascii="Akzidenz-Grotesk Std Regular" w:hAnsi="Akzidenz-Grotesk Std Regular"/>
          <w:sz w:val="24"/>
          <w:szCs w:val="24"/>
        </w:rPr>
        <w:t>periodically</w:t>
      </w:r>
      <w:r w:rsidRPr="00114D12">
        <w:rPr>
          <w:rFonts w:ascii="Akzidenz-Grotesk Std Regular" w:hAnsi="Akzidenz-Grotesk Std Regular"/>
          <w:sz w:val="24"/>
          <w:szCs w:val="24"/>
        </w:rPr>
        <w:t xml:space="preserve"> to review applications and plan for the following year</w:t>
      </w:r>
      <w:r w:rsidR="00E87F0C" w:rsidRPr="00114D12">
        <w:rPr>
          <w:rFonts w:ascii="Akzidenz-Grotesk Std Regular" w:hAnsi="Akzidenz-Grotesk Std Regular"/>
          <w:sz w:val="24"/>
          <w:szCs w:val="24"/>
        </w:rPr>
        <w:t>.</w:t>
      </w:r>
    </w:p>
    <w:p w:rsidR="006416C8" w:rsidRPr="00114D12" w:rsidRDefault="006416C8" w:rsidP="006416C8">
      <w:pPr>
        <w:pStyle w:val="ListParagraph"/>
        <w:numPr>
          <w:ilvl w:val="0"/>
          <w:numId w:val="31"/>
        </w:numPr>
        <w:rPr>
          <w:rFonts w:ascii="Akzidenz-Grotesk Std Regular" w:hAnsi="Akzidenz-Grotesk Std Regular"/>
          <w:sz w:val="24"/>
          <w:szCs w:val="24"/>
        </w:rPr>
      </w:pPr>
      <w:r w:rsidRPr="00114D12">
        <w:rPr>
          <w:rFonts w:ascii="Akzidenz-Grotesk Std Regular" w:hAnsi="Akzidenz-Grotesk Std Regular"/>
          <w:sz w:val="24"/>
          <w:szCs w:val="24"/>
        </w:rPr>
        <w:t xml:space="preserve">If more information is needed about your proposal, the museum will contact you with questions or requests for clarification. </w:t>
      </w:r>
    </w:p>
    <w:p w:rsidR="007725AA" w:rsidRPr="00114D12" w:rsidRDefault="007725AA" w:rsidP="006416C8">
      <w:pPr>
        <w:pStyle w:val="ListParagraph"/>
        <w:numPr>
          <w:ilvl w:val="0"/>
          <w:numId w:val="31"/>
        </w:numPr>
        <w:rPr>
          <w:rFonts w:ascii="Akzidenz-Grotesk Std Regular" w:hAnsi="Akzidenz-Grotesk Std Regular"/>
          <w:sz w:val="24"/>
          <w:szCs w:val="24"/>
        </w:rPr>
      </w:pPr>
      <w:r w:rsidRPr="00114D12">
        <w:rPr>
          <w:rFonts w:ascii="Akzidenz-Grotesk Std Regular" w:hAnsi="Akzidenz-Grotesk Std Regular"/>
          <w:sz w:val="24"/>
          <w:szCs w:val="24"/>
        </w:rPr>
        <w:t>A</w:t>
      </w:r>
      <w:r w:rsidR="004656E5" w:rsidRPr="00114D12">
        <w:rPr>
          <w:rFonts w:ascii="Akzidenz-Grotesk Std Regular" w:hAnsi="Akzidenz-Grotesk Std Regular"/>
          <w:sz w:val="24"/>
          <w:szCs w:val="24"/>
        </w:rPr>
        <w:t>n</w:t>
      </w:r>
      <w:r w:rsidRPr="00114D12">
        <w:rPr>
          <w:rFonts w:ascii="Akzidenz-Grotesk Std Regular" w:hAnsi="Akzidenz-Grotesk Std Regular"/>
          <w:sz w:val="24"/>
          <w:szCs w:val="24"/>
        </w:rPr>
        <w:t xml:space="preserve"> exhibition summary is submitted to </w:t>
      </w:r>
      <w:r w:rsidR="00967F89" w:rsidRPr="00114D12">
        <w:rPr>
          <w:rFonts w:ascii="Akzidenz-Grotesk Std Regular" w:hAnsi="Akzidenz-Grotesk Std Regular"/>
          <w:sz w:val="24"/>
          <w:szCs w:val="24"/>
        </w:rPr>
        <w:t>C</w:t>
      </w:r>
      <w:r w:rsidRPr="00114D12">
        <w:rPr>
          <w:rFonts w:ascii="Akzidenz-Grotesk Std Regular" w:hAnsi="Akzidenz-Grotesk Std Regular"/>
          <w:sz w:val="24"/>
          <w:szCs w:val="24"/>
        </w:rPr>
        <w:t xml:space="preserve">ommunity </w:t>
      </w:r>
      <w:r w:rsidR="00967F89" w:rsidRPr="00114D12">
        <w:rPr>
          <w:rFonts w:ascii="Akzidenz-Grotesk Std Regular" w:hAnsi="Akzidenz-Grotesk Std Regular"/>
          <w:sz w:val="24"/>
          <w:szCs w:val="24"/>
        </w:rPr>
        <w:t>S</w:t>
      </w:r>
      <w:r w:rsidRPr="00114D12">
        <w:rPr>
          <w:rFonts w:ascii="Akzidenz-Grotesk Std Regular" w:hAnsi="Akzidenz-Grotesk Std Regular"/>
          <w:sz w:val="24"/>
          <w:szCs w:val="24"/>
        </w:rPr>
        <w:t xml:space="preserve">ervices. </w:t>
      </w:r>
    </w:p>
    <w:p w:rsidR="006416C8" w:rsidRPr="00114D12" w:rsidRDefault="006416C8" w:rsidP="006416C8">
      <w:pPr>
        <w:pStyle w:val="ListParagraph"/>
        <w:numPr>
          <w:ilvl w:val="0"/>
          <w:numId w:val="31"/>
        </w:numPr>
        <w:rPr>
          <w:rFonts w:ascii="Akzidenz-Grotesk Std Regular" w:hAnsi="Akzidenz-Grotesk Std Regular"/>
          <w:sz w:val="24"/>
          <w:szCs w:val="24"/>
        </w:rPr>
      </w:pPr>
      <w:r w:rsidRPr="00114D12">
        <w:rPr>
          <w:rFonts w:ascii="Akzidenz-Grotesk Std Regular" w:hAnsi="Akzidenz-Grotesk Std Regular"/>
          <w:sz w:val="24"/>
          <w:szCs w:val="24"/>
        </w:rPr>
        <w:t xml:space="preserve">If your proposal is accepted museum staff will </w:t>
      </w:r>
      <w:proofErr w:type="gramStart"/>
      <w:r w:rsidRPr="00114D12">
        <w:rPr>
          <w:rFonts w:ascii="Akzidenz-Grotesk Std Regular" w:hAnsi="Akzidenz-Grotesk Std Regular"/>
          <w:sz w:val="24"/>
          <w:szCs w:val="24"/>
        </w:rPr>
        <w:t>contact</w:t>
      </w:r>
      <w:proofErr w:type="gramEnd"/>
      <w:r w:rsidRPr="00114D12">
        <w:rPr>
          <w:rFonts w:ascii="Akzidenz-Grotesk Std Regular" w:hAnsi="Akzidenz-Grotesk Std Regular"/>
          <w:sz w:val="24"/>
          <w:szCs w:val="24"/>
        </w:rPr>
        <w:t xml:space="preserve"> you </w:t>
      </w:r>
      <w:r w:rsidR="000135BC" w:rsidRPr="00114D12">
        <w:rPr>
          <w:rFonts w:ascii="Akzidenz-Grotesk Std Regular" w:hAnsi="Akzidenz-Grotesk Std Regular"/>
          <w:sz w:val="24"/>
          <w:szCs w:val="24"/>
        </w:rPr>
        <w:t>with details on how to proceed.</w:t>
      </w:r>
      <w:r w:rsidRPr="00114D12">
        <w:rPr>
          <w:rFonts w:ascii="Akzidenz-Grotesk Std Regular" w:hAnsi="Akzidenz-Grotesk Std Regular"/>
          <w:sz w:val="24"/>
          <w:szCs w:val="24"/>
        </w:rPr>
        <w:t xml:space="preserve"> </w:t>
      </w:r>
    </w:p>
    <w:p w:rsidR="0019577B" w:rsidRPr="00114D12" w:rsidRDefault="0019577B" w:rsidP="00CB7562">
      <w:pPr>
        <w:pStyle w:val="Heading3"/>
        <w:jc w:val="both"/>
        <w:rPr>
          <w:rFonts w:ascii="Akzidenz-Grotesk Std Regular" w:hAnsi="Akzidenz-Grotesk Std Regular"/>
          <w:b/>
          <w:color w:val="auto"/>
          <w:sz w:val="24"/>
          <w:szCs w:val="24"/>
        </w:rPr>
      </w:pPr>
    </w:p>
    <w:p w:rsidR="00CB7562" w:rsidRPr="00114D12" w:rsidRDefault="005118C5"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USEFUL GUIDELINES</w:t>
      </w:r>
    </w:p>
    <w:p w:rsidR="006A17FC"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The following guidelines will help you plan your exhibition. If you require furt</w:t>
      </w:r>
      <w:r w:rsidR="00C46637" w:rsidRPr="00114D12">
        <w:rPr>
          <w:rFonts w:ascii="Akzidenz-Grotesk Std Regular" w:hAnsi="Akzidenz-Grotesk Std Regular" w:cs="Arial"/>
          <w:sz w:val="24"/>
          <w:szCs w:val="24"/>
        </w:rPr>
        <w:t>her information</w:t>
      </w:r>
      <w:r w:rsidR="00A90612" w:rsidRPr="00114D12">
        <w:rPr>
          <w:rFonts w:ascii="Akzidenz-Grotesk Std Regular" w:hAnsi="Akzidenz-Grotesk Std Regular" w:cs="Arial"/>
          <w:sz w:val="24"/>
          <w:szCs w:val="24"/>
        </w:rPr>
        <w:t>,</w:t>
      </w:r>
      <w:r w:rsidR="00C46637" w:rsidRPr="00114D12">
        <w:rPr>
          <w:rFonts w:ascii="Akzidenz-Grotesk Std Regular" w:hAnsi="Akzidenz-Grotesk Std Regular" w:cs="Arial"/>
          <w:sz w:val="24"/>
          <w:szCs w:val="24"/>
        </w:rPr>
        <w:t xml:space="preserve"> please contact</w:t>
      </w:r>
      <w:r w:rsidR="00742E95" w:rsidRPr="00114D12">
        <w:rPr>
          <w:rFonts w:ascii="Akzidenz-Grotesk Std Regular" w:hAnsi="Akzidenz-Grotesk Std Regular" w:cs="Arial"/>
          <w:sz w:val="24"/>
          <w:szCs w:val="24"/>
        </w:rPr>
        <w:t xml:space="preserve"> the</w:t>
      </w:r>
      <w:r w:rsidR="00C46637" w:rsidRPr="00114D12">
        <w:rPr>
          <w:rFonts w:ascii="Akzidenz-Grotesk Std Regular" w:hAnsi="Akzidenz-Grotesk Std Regular" w:cs="Arial"/>
          <w:sz w:val="24"/>
          <w:szCs w:val="24"/>
        </w:rPr>
        <w:t xml:space="preserve"> Herit</w:t>
      </w:r>
      <w:r w:rsidR="00742E95" w:rsidRPr="00114D12">
        <w:rPr>
          <w:rFonts w:ascii="Akzidenz-Grotesk Std Regular" w:hAnsi="Akzidenz-Grotesk Std Regular" w:cs="Arial"/>
          <w:sz w:val="24"/>
          <w:szCs w:val="24"/>
        </w:rPr>
        <w:t xml:space="preserve">age </w:t>
      </w:r>
      <w:r w:rsidR="00A90612" w:rsidRPr="00114D12">
        <w:rPr>
          <w:rFonts w:ascii="Akzidenz-Grotesk Std Regular" w:hAnsi="Akzidenz-Grotesk Std Regular" w:cs="Arial"/>
          <w:sz w:val="24"/>
          <w:szCs w:val="24"/>
        </w:rPr>
        <w:t xml:space="preserve">Support </w:t>
      </w:r>
      <w:r w:rsidR="00742E95" w:rsidRPr="00114D12">
        <w:rPr>
          <w:rFonts w:ascii="Akzidenz-Grotesk Std Regular" w:hAnsi="Akzidenz-Grotesk Std Regular" w:cs="Arial"/>
          <w:sz w:val="24"/>
          <w:szCs w:val="24"/>
        </w:rPr>
        <w:t>Officer</w:t>
      </w:r>
      <w:r w:rsidRPr="00114D12">
        <w:rPr>
          <w:rFonts w:ascii="Akzidenz-Grotesk Std Regular" w:hAnsi="Akzidenz-Grotesk Std Regular" w:cs="Arial"/>
          <w:sz w:val="24"/>
          <w:szCs w:val="24"/>
        </w:rPr>
        <w:t>.</w:t>
      </w:r>
    </w:p>
    <w:p w:rsidR="00A90612" w:rsidRPr="00114D12" w:rsidRDefault="00A90612" w:rsidP="00CB7562">
      <w:pPr>
        <w:jc w:val="both"/>
        <w:rPr>
          <w:rFonts w:ascii="Akzidenz-Grotesk Std Regular" w:hAnsi="Akzidenz-Grotesk Std Regular" w:cs="Arial"/>
          <w:sz w:val="24"/>
          <w:szCs w:val="24"/>
        </w:rPr>
      </w:pPr>
    </w:p>
    <w:p w:rsidR="00537B71" w:rsidRPr="00114D12" w:rsidRDefault="00537B71" w:rsidP="00537B71">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Available Exhibition Space</w:t>
      </w:r>
    </w:p>
    <w:p w:rsidR="00537B71" w:rsidRPr="00114D12" w:rsidRDefault="00537B71"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Temporary Gallery on Lower Ground Floor </w:t>
      </w:r>
    </w:p>
    <w:p w:rsidR="00537B71" w:rsidRPr="00114D12" w:rsidRDefault="00537B71"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b/>
        <w:t>The Gallery is our main temporary exhibition space.  It is approximately 4.5m</w:t>
      </w:r>
      <w:r w:rsidRPr="00114D12">
        <w:rPr>
          <w:rFonts w:ascii="Akzidenz-Grotesk Std Regular" w:hAnsi="Akzidenz-Grotesk Std Regular" w:cs="Arial"/>
          <w:sz w:val="24"/>
          <w:szCs w:val="24"/>
          <w:vertAlign w:val="superscript"/>
        </w:rPr>
        <w:t>2</w:t>
      </w:r>
      <w:r w:rsidRPr="00114D12">
        <w:rPr>
          <w:rFonts w:ascii="Akzidenz-Grotesk Std Regular" w:hAnsi="Akzidenz-Grotesk Std Regular" w:cs="Arial"/>
          <w:sz w:val="24"/>
          <w:szCs w:val="24"/>
        </w:rPr>
        <w:t xml:space="preserve"> with a Ryman hanging system along three of the four walls. </w:t>
      </w:r>
    </w:p>
    <w:p w:rsidR="00C63B37" w:rsidRPr="00114D12" w:rsidRDefault="00C63B37" w:rsidP="00CB7562">
      <w:pPr>
        <w:jc w:val="both"/>
        <w:rPr>
          <w:rFonts w:ascii="Akzidenz-Grotesk Std Regular" w:hAnsi="Akzidenz-Grotesk Std Regular" w:cs="Arial"/>
          <w:sz w:val="24"/>
          <w:szCs w:val="24"/>
        </w:rPr>
      </w:pPr>
    </w:p>
    <w:p w:rsidR="00537B71" w:rsidRPr="00114D12" w:rsidRDefault="00537B71"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Lobby Area Exhibition Space on Ground Floor </w:t>
      </w:r>
    </w:p>
    <w:p w:rsidR="00C63B37" w:rsidRPr="00114D12" w:rsidRDefault="00537B71"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b/>
        <w:t xml:space="preserve">The lobby area is our secondary exhibition space.  It is approximately </w:t>
      </w:r>
      <w:r w:rsidR="00C63B37" w:rsidRPr="00114D12">
        <w:rPr>
          <w:rFonts w:ascii="Akzidenz-Grotesk Std Regular" w:hAnsi="Akzidenz-Grotesk Std Regular" w:cs="Arial"/>
          <w:sz w:val="24"/>
          <w:szCs w:val="24"/>
        </w:rPr>
        <w:t xml:space="preserve">a 3m section of wall installed with the Ryman hanging system.  Environmental conditions cannot be controlled in this space due to its proximity to the front doors. </w:t>
      </w:r>
    </w:p>
    <w:p w:rsidR="00A90612" w:rsidRPr="00114D12" w:rsidRDefault="00A90612" w:rsidP="00CB7562">
      <w:pPr>
        <w:jc w:val="both"/>
        <w:rPr>
          <w:rFonts w:ascii="Akzidenz-Grotesk Std Regular" w:hAnsi="Akzidenz-Grotesk Std Regular" w:cs="Arial"/>
          <w:sz w:val="24"/>
          <w:szCs w:val="24"/>
        </w:rPr>
      </w:pPr>
    </w:p>
    <w:p w:rsidR="00742E95" w:rsidRPr="00114D12" w:rsidRDefault="00742E95" w:rsidP="00742E95">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Public opening times</w:t>
      </w:r>
    </w:p>
    <w:p w:rsidR="00CB7562" w:rsidRPr="00114D12" w:rsidRDefault="00C46637" w:rsidP="00CB7562">
      <w:pPr>
        <w:jc w:val="both"/>
        <w:rPr>
          <w:rFonts w:ascii="Akzidenz-Grotesk Std Regular" w:hAnsi="Akzidenz-Grotesk Std Regular" w:cs="Arial"/>
          <w:sz w:val="24"/>
          <w:szCs w:val="24"/>
        </w:rPr>
      </w:pPr>
      <w:proofErr w:type="spellStart"/>
      <w:r w:rsidRPr="00114D12">
        <w:rPr>
          <w:rFonts w:ascii="Akzidenz-Grotesk Std Regular" w:hAnsi="Akzidenz-Grotesk Std Regular" w:cs="Arial"/>
          <w:sz w:val="24"/>
          <w:szCs w:val="24"/>
        </w:rPr>
        <w:t>Folkestone</w:t>
      </w:r>
      <w:proofErr w:type="spellEnd"/>
      <w:r w:rsidRPr="00114D12">
        <w:rPr>
          <w:rFonts w:ascii="Akzidenz-Grotesk Std Regular" w:hAnsi="Akzidenz-Grotesk Std Regular" w:cs="Arial"/>
          <w:sz w:val="24"/>
          <w:szCs w:val="24"/>
        </w:rPr>
        <w:t xml:space="preserve"> Museum is open from </w:t>
      </w:r>
      <w:r w:rsidR="00587A35" w:rsidRPr="00114D12">
        <w:rPr>
          <w:rFonts w:ascii="Akzidenz-Grotesk Std Regular" w:hAnsi="Akzidenz-Grotesk Std Regular" w:cs="Arial"/>
          <w:sz w:val="24"/>
          <w:szCs w:val="24"/>
        </w:rPr>
        <w:t>Monday</w:t>
      </w:r>
      <w:r w:rsidRPr="00114D12">
        <w:rPr>
          <w:rFonts w:ascii="Akzidenz-Grotesk Std Regular" w:hAnsi="Akzidenz-Grotesk Std Regular" w:cs="Arial"/>
          <w:sz w:val="24"/>
          <w:szCs w:val="24"/>
        </w:rPr>
        <w:t xml:space="preserve"> to Saturday from</w:t>
      </w:r>
      <w:r w:rsidR="00742E95" w:rsidRPr="00114D12">
        <w:rPr>
          <w:rFonts w:ascii="Akzidenz-Grotesk Std Regular" w:hAnsi="Akzidenz-Grotesk Std Regular" w:cs="Arial"/>
          <w:sz w:val="24"/>
          <w:szCs w:val="24"/>
        </w:rPr>
        <w:t xml:space="preserve"> 10am – 4pm.  The</w:t>
      </w:r>
      <w:r w:rsidR="00A97AA9" w:rsidRPr="00114D12">
        <w:rPr>
          <w:rFonts w:ascii="Akzidenz-Grotesk Std Regular" w:hAnsi="Akzidenz-Grotesk Std Regular" w:cs="Arial"/>
          <w:sz w:val="24"/>
          <w:szCs w:val="24"/>
        </w:rPr>
        <w:t>se</w:t>
      </w:r>
      <w:r w:rsidR="00742E95" w:rsidRPr="00114D12">
        <w:rPr>
          <w:rFonts w:ascii="Akzidenz-Grotesk Std Regular" w:hAnsi="Akzidenz-Grotesk Std Regular" w:cs="Arial"/>
          <w:sz w:val="24"/>
          <w:szCs w:val="24"/>
        </w:rPr>
        <w:t xml:space="preserve"> hours are subject to seasonal changes, please enquire with the heritage officers for any alterations that may occur during your preferred exhibition dates.</w:t>
      </w: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Sho</w:t>
      </w:r>
      <w:r w:rsidR="00742E95" w:rsidRPr="00114D12">
        <w:rPr>
          <w:rFonts w:ascii="Akzidenz-Grotesk Std Regular" w:hAnsi="Akzidenz-Grotesk Std Regular" w:cs="Arial"/>
          <w:sz w:val="24"/>
          <w:szCs w:val="24"/>
        </w:rPr>
        <w:t>uld you wish to run an event or open the exhibition outside of</w:t>
      </w:r>
      <w:r w:rsidRPr="00114D12">
        <w:rPr>
          <w:rFonts w:ascii="Akzidenz-Grotesk Std Regular" w:hAnsi="Akzidenz-Grotesk Std Regular" w:cs="Arial"/>
          <w:sz w:val="24"/>
          <w:szCs w:val="24"/>
        </w:rPr>
        <w:t xml:space="preserve"> public opening hours this will need to be dis</w:t>
      </w:r>
      <w:r w:rsidR="00742E95" w:rsidRPr="00114D12">
        <w:rPr>
          <w:rFonts w:ascii="Akzidenz-Grotesk Std Regular" w:hAnsi="Akzidenz-Grotesk Std Regular" w:cs="Arial"/>
          <w:sz w:val="24"/>
          <w:szCs w:val="24"/>
        </w:rPr>
        <w:t>cussed with the Heritage Officer</w:t>
      </w:r>
      <w:r w:rsidRPr="00114D12">
        <w:rPr>
          <w:rFonts w:ascii="Akzidenz-Grotesk Std Regular" w:hAnsi="Akzidenz-Grotesk Std Regular" w:cs="Arial"/>
          <w:sz w:val="24"/>
          <w:szCs w:val="24"/>
        </w:rPr>
        <w:t>.  Special arrangemen</w:t>
      </w:r>
      <w:r w:rsidR="00742E95" w:rsidRPr="00114D12">
        <w:rPr>
          <w:rFonts w:ascii="Akzidenz-Grotesk Std Regular" w:hAnsi="Akzidenz-Grotesk Std Regular" w:cs="Arial"/>
          <w:sz w:val="24"/>
          <w:szCs w:val="24"/>
        </w:rPr>
        <w:t>ts can be made for private views</w:t>
      </w:r>
      <w:r w:rsidRPr="00114D12">
        <w:rPr>
          <w:rFonts w:ascii="Akzidenz-Grotesk Std Regular" w:hAnsi="Akzidenz-Grotesk Std Regular" w:cs="Arial"/>
          <w:sz w:val="24"/>
          <w:szCs w:val="24"/>
        </w:rPr>
        <w:t xml:space="preserve"> and weekend </w:t>
      </w:r>
      <w:proofErr w:type="gramStart"/>
      <w:r w:rsidRPr="00114D12">
        <w:rPr>
          <w:rFonts w:ascii="Akzidenz-Grotesk Std Regular" w:hAnsi="Akzidenz-Grotesk Std Regular" w:cs="Arial"/>
          <w:sz w:val="24"/>
          <w:szCs w:val="24"/>
        </w:rPr>
        <w:t>openings,</w:t>
      </w:r>
      <w:proofErr w:type="gramEnd"/>
      <w:r w:rsidRPr="00114D12">
        <w:rPr>
          <w:rFonts w:ascii="Akzidenz-Grotesk Std Regular" w:hAnsi="Akzidenz-Grotesk Std Regular" w:cs="Arial"/>
          <w:sz w:val="24"/>
          <w:szCs w:val="24"/>
        </w:rPr>
        <w:t xml:space="preserve"> however this is subject to the availability of a member of staff and will incur a charge for the officer’s time.  Please a</w:t>
      </w:r>
      <w:r w:rsidR="00742E95" w:rsidRPr="00114D12">
        <w:rPr>
          <w:rFonts w:ascii="Akzidenz-Grotesk Std Regular" w:hAnsi="Akzidenz-Grotesk Std Regular" w:cs="Arial"/>
          <w:sz w:val="24"/>
          <w:szCs w:val="24"/>
        </w:rPr>
        <w:t xml:space="preserve">sk the Heritage </w:t>
      </w:r>
      <w:r w:rsidR="00967F89" w:rsidRPr="00114D12">
        <w:rPr>
          <w:rFonts w:ascii="Akzidenz-Grotesk Std Regular" w:hAnsi="Akzidenz-Grotesk Std Regular" w:cs="Arial"/>
          <w:sz w:val="24"/>
          <w:szCs w:val="24"/>
        </w:rPr>
        <w:t xml:space="preserve">Support </w:t>
      </w:r>
      <w:r w:rsidR="00742E95" w:rsidRPr="00114D12">
        <w:rPr>
          <w:rFonts w:ascii="Akzidenz-Grotesk Std Regular" w:hAnsi="Akzidenz-Grotesk Std Regular" w:cs="Arial"/>
          <w:sz w:val="24"/>
          <w:szCs w:val="24"/>
        </w:rPr>
        <w:t>Officer</w:t>
      </w:r>
      <w:r w:rsidRPr="00114D12">
        <w:rPr>
          <w:rFonts w:ascii="Akzidenz-Grotesk Std Regular" w:hAnsi="Akzidenz-Grotesk Std Regular" w:cs="Arial"/>
          <w:sz w:val="24"/>
          <w:szCs w:val="24"/>
        </w:rPr>
        <w:t xml:space="preserve"> details of the additional costs. </w:t>
      </w:r>
    </w:p>
    <w:p w:rsidR="00CB7562" w:rsidRPr="00114D12" w:rsidRDefault="00CB7562" w:rsidP="00CB7562">
      <w:pPr>
        <w:jc w:val="both"/>
        <w:rPr>
          <w:rFonts w:ascii="Akzidenz-Grotesk Std Regular" w:hAnsi="Akzidenz-Grotesk Std Regular"/>
          <w:sz w:val="24"/>
          <w:szCs w:val="24"/>
        </w:rPr>
      </w:pPr>
    </w:p>
    <w:p w:rsidR="00CB7562" w:rsidRPr="00114D12" w:rsidRDefault="00CB7562" w:rsidP="00742E95">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Installing and taking down your exhibition</w:t>
      </w:r>
    </w:p>
    <w:p w:rsidR="00EE0524" w:rsidRPr="00114D12" w:rsidRDefault="00EE0524" w:rsidP="00EE0524">
      <w:pPr>
        <w:rPr>
          <w:rFonts w:ascii="Akzidenz-Grotesk Std Regular" w:hAnsi="Akzidenz-Grotesk Std Regular"/>
          <w:sz w:val="24"/>
          <w:szCs w:val="24"/>
        </w:rPr>
      </w:pPr>
      <w:r w:rsidRPr="00114D12">
        <w:rPr>
          <w:rFonts w:ascii="Akzidenz-Grotesk Std Regular" w:hAnsi="Akzidenz-Grotesk Std Regular"/>
          <w:sz w:val="24"/>
          <w:szCs w:val="24"/>
        </w:rPr>
        <w:t xml:space="preserve">Training will be provided in how to use the Ryman hanging system found in the exhibition spaces.  Installations will need to meet the museum’s standards and failure to follow guidance and training could incur a charge. </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cs="Arial"/>
          <w:b/>
          <w:bCs/>
          <w:sz w:val="24"/>
          <w:szCs w:val="24"/>
        </w:rPr>
        <w:t xml:space="preserve">Before you install </w:t>
      </w:r>
      <w:r w:rsidRPr="00114D12">
        <w:rPr>
          <w:rFonts w:ascii="Akzidenz-Grotesk Std Regular" w:hAnsi="Akzidenz-Grotesk Std Regular" w:cs="Arial"/>
          <w:sz w:val="24"/>
          <w:szCs w:val="24"/>
        </w:rPr>
        <w:t>your exhibition please ensure you have checked the fo</w:t>
      </w:r>
      <w:r w:rsidRPr="00114D12">
        <w:rPr>
          <w:rFonts w:ascii="Akzidenz-Grotesk Std Regular" w:hAnsi="Akzidenz-Grotesk Std Regular"/>
          <w:sz w:val="24"/>
          <w:szCs w:val="24"/>
        </w:rPr>
        <w:t>llowing:</w:t>
      </w:r>
    </w:p>
    <w:p w:rsidR="00CB7562" w:rsidRPr="00114D12" w:rsidRDefault="00CB7562" w:rsidP="00742E95">
      <w:p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Condition of </w:t>
      </w:r>
      <w:r w:rsidR="00742E95" w:rsidRPr="00114D12">
        <w:rPr>
          <w:rFonts w:ascii="Akzidenz-Grotesk Std Regular" w:hAnsi="Akzidenz-Grotesk Std Regular" w:cs="Arial"/>
          <w:sz w:val="24"/>
          <w:szCs w:val="24"/>
        </w:rPr>
        <w:t>Temporary Exhibition Gallery</w:t>
      </w:r>
      <w:r w:rsidRPr="00114D12">
        <w:rPr>
          <w:rFonts w:ascii="Akzidenz-Grotesk Std Regular" w:hAnsi="Akzidenz-Grotesk Std Regular" w:cs="Arial"/>
          <w:sz w:val="24"/>
          <w:szCs w:val="24"/>
        </w:rPr>
        <w:t xml:space="preserve"> – it is important to check this as you will be expected to leave the space in the same condition. The space should meet the following standards:</w:t>
      </w:r>
    </w:p>
    <w:p w:rsidR="00742E95" w:rsidRPr="00114D12" w:rsidRDefault="00742E95" w:rsidP="00742E95">
      <w:pPr>
        <w:spacing w:before="0" w:after="0"/>
        <w:jc w:val="both"/>
        <w:rPr>
          <w:rFonts w:ascii="Akzidenz-Grotesk Std Regular" w:hAnsi="Akzidenz-Grotesk Std Regular" w:cs="Arial"/>
          <w:sz w:val="24"/>
          <w:szCs w:val="24"/>
        </w:rPr>
      </w:pPr>
    </w:p>
    <w:p w:rsidR="00CB7562" w:rsidRPr="00114D12" w:rsidRDefault="00CB7562" w:rsidP="00CB7562">
      <w:pPr>
        <w:numPr>
          <w:ilvl w:val="0"/>
          <w:numId w:val="18"/>
        </w:numPr>
        <w:tabs>
          <w:tab w:val="clear" w:pos="360"/>
        </w:tabs>
        <w:spacing w:before="0" w:after="0"/>
        <w:ind w:left="720"/>
        <w:jc w:val="both"/>
        <w:rPr>
          <w:rFonts w:ascii="Akzidenz-Grotesk Std Regular" w:hAnsi="Akzidenz-Grotesk Std Regular" w:cs="Arial"/>
          <w:sz w:val="24"/>
          <w:szCs w:val="24"/>
        </w:rPr>
      </w:pPr>
      <w:r w:rsidRPr="00114D12">
        <w:rPr>
          <w:rFonts w:ascii="Akzidenz-Grotesk Std Regular" w:hAnsi="Akzidenz-Grotesk Std Regular" w:cs="Arial"/>
          <w:sz w:val="24"/>
          <w:szCs w:val="24"/>
        </w:rPr>
        <w:lastRenderedPageBreak/>
        <w:t>Paint work good</w:t>
      </w:r>
      <w:r w:rsidR="00287360" w:rsidRPr="00114D12">
        <w:rPr>
          <w:rFonts w:ascii="Akzidenz-Grotesk Std Regular" w:hAnsi="Akzidenz-Grotesk Std Regular" w:cs="Arial"/>
          <w:sz w:val="24"/>
          <w:szCs w:val="24"/>
        </w:rPr>
        <w:t xml:space="preserve"> condition</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Walls free of fixings and holes filled, sanded smooth and repainted</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Plinths or display cabinets in good condition</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Light</w:t>
      </w:r>
      <w:r w:rsidR="00742E95" w:rsidRPr="00114D12">
        <w:rPr>
          <w:rFonts w:ascii="Akzidenz-Grotesk Std Regular" w:hAnsi="Akzidenz-Grotesk Std Regular" w:cs="Arial"/>
          <w:sz w:val="24"/>
          <w:szCs w:val="24"/>
        </w:rPr>
        <w:t xml:space="preserve"> and electrical</w:t>
      </w:r>
      <w:r w:rsidRPr="00114D12">
        <w:rPr>
          <w:rFonts w:ascii="Akzidenz-Grotesk Std Regular" w:hAnsi="Akzidenz-Grotesk Std Regular" w:cs="Arial"/>
          <w:sz w:val="24"/>
          <w:szCs w:val="24"/>
        </w:rPr>
        <w:t xml:space="preserve"> fittings in good working order</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Floor area</w:t>
      </w:r>
      <w:r w:rsidR="00742E95" w:rsidRPr="00114D12">
        <w:rPr>
          <w:rFonts w:ascii="Akzidenz-Grotesk Std Regular" w:hAnsi="Akzidenz-Grotesk Std Regular" w:cs="Arial"/>
          <w:sz w:val="24"/>
          <w:szCs w:val="24"/>
        </w:rPr>
        <w:t xml:space="preserve"> unmarked,</w:t>
      </w:r>
      <w:r w:rsidRPr="00114D12">
        <w:rPr>
          <w:rFonts w:ascii="Akzidenz-Grotesk Std Regular" w:hAnsi="Akzidenz-Grotesk Std Regular" w:cs="Arial"/>
          <w:sz w:val="24"/>
          <w:szCs w:val="24"/>
        </w:rPr>
        <w:t xml:space="preserve"> clean and tidy</w:t>
      </w:r>
    </w:p>
    <w:p w:rsidR="006A17FC" w:rsidRPr="00114D12" w:rsidRDefault="006A17FC" w:rsidP="00742E95">
      <w:pPr>
        <w:spacing w:before="0" w:after="0"/>
        <w:jc w:val="both"/>
        <w:rPr>
          <w:rFonts w:ascii="Akzidenz-Grotesk Std Regular" w:hAnsi="Akzidenz-Grotesk Std Regular" w:cs="Arial"/>
          <w:sz w:val="24"/>
          <w:szCs w:val="24"/>
        </w:rPr>
      </w:pPr>
    </w:p>
    <w:p w:rsidR="00CB7562" w:rsidRPr="00114D12" w:rsidRDefault="00742E95" w:rsidP="00742E95">
      <w:p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All items for display must be condition checked with the Heritage Officer upon </w:t>
      </w:r>
      <w:r w:rsidR="00CB7562" w:rsidRPr="00114D12">
        <w:rPr>
          <w:rFonts w:ascii="Akzidenz-Grotesk Std Regular" w:hAnsi="Akzidenz-Grotesk Std Regular" w:cs="Arial"/>
          <w:sz w:val="24"/>
          <w:szCs w:val="24"/>
        </w:rPr>
        <w:t xml:space="preserve">arrival at the </w:t>
      </w:r>
      <w:r w:rsidRPr="00114D12">
        <w:rPr>
          <w:rFonts w:ascii="Akzidenz-Grotesk Std Regular" w:hAnsi="Akzidenz-Grotesk Std Regular" w:cs="Arial"/>
          <w:sz w:val="24"/>
          <w:szCs w:val="24"/>
        </w:rPr>
        <w:t>Museum and any defects</w:t>
      </w:r>
      <w:r w:rsidR="00CB7562" w:rsidRPr="00114D12">
        <w:rPr>
          <w:rFonts w:ascii="Akzidenz-Grotesk Std Regular" w:hAnsi="Akzidenz-Grotesk Std Regular" w:cs="Arial"/>
          <w:sz w:val="24"/>
          <w:szCs w:val="24"/>
        </w:rPr>
        <w:t xml:space="preserve"> recorded. This </w:t>
      </w:r>
      <w:r w:rsidRPr="00114D12">
        <w:rPr>
          <w:rFonts w:ascii="Akzidenz-Grotesk Std Regular" w:hAnsi="Akzidenz-Grotesk Std Regular" w:cs="Arial"/>
          <w:sz w:val="24"/>
          <w:szCs w:val="24"/>
        </w:rPr>
        <w:t xml:space="preserve">will </w:t>
      </w:r>
      <w:r w:rsidR="00CB7562" w:rsidRPr="00114D12">
        <w:rPr>
          <w:rFonts w:ascii="Akzidenz-Grotesk Std Regular" w:hAnsi="Akzidenz-Grotesk Std Regular" w:cs="Arial"/>
          <w:sz w:val="24"/>
          <w:szCs w:val="24"/>
        </w:rPr>
        <w:t>ensure that any subsequent damage can be accounted for.</w:t>
      </w:r>
    </w:p>
    <w:p w:rsidR="006A17FC" w:rsidRPr="00114D12" w:rsidRDefault="006A17FC" w:rsidP="00742E95">
      <w:pPr>
        <w:spacing w:before="0" w:after="0"/>
        <w:jc w:val="both"/>
        <w:rPr>
          <w:rFonts w:ascii="Akzidenz-Grotesk Std Regular" w:hAnsi="Akzidenz-Grotesk Std Regular" w:cs="Arial"/>
          <w:sz w:val="24"/>
          <w:szCs w:val="24"/>
        </w:rPr>
      </w:pPr>
    </w:p>
    <w:p w:rsidR="006A17FC" w:rsidRPr="00114D12" w:rsidRDefault="006A17FC" w:rsidP="00742E95">
      <w:p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All items for display are suitable for the space provided and any hanging items can </w:t>
      </w:r>
      <w:proofErr w:type="spellStart"/>
      <w:r w:rsidRPr="00114D12">
        <w:rPr>
          <w:rFonts w:ascii="Akzidenz-Grotesk Std Regular" w:hAnsi="Akzidenz-Grotesk Std Regular" w:cs="Arial"/>
          <w:sz w:val="24"/>
          <w:szCs w:val="24"/>
        </w:rPr>
        <w:t>utilise</w:t>
      </w:r>
      <w:proofErr w:type="spellEnd"/>
      <w:r w:rsidRPr="00114D12">
        <w:rPr>
          <w:rFonts w:ascii="Akzidenz-Grotesk Std Regular" w:hAnsi="Akzidenz-Grotesk Std Regular" w:cs="Arial"/>
          <w:sz w:val="24"/>
          <w:szCs w:val="24"/>
        </w:rPr>
        <w:t xml:space="preserve"> the hanging system in the gallery. </w:t>
      </w:r>
    </w:p>
    <w:p w:rsidR="00742E95" w:rsidRPr="00114D12" w:rsidRDefault="00742E95" w:rsidP="00742E95">
      <w:pPr>
        <w:spacing w:before="0" w:after="0"/>
        <w:jc w:val="both"/>
        <w:rPr>
          <w:rFonts w:ascii="Akzidenz-Grotesk Std Regular" w:hAnsi="Akzidenz-Grotesk Std Regular" w:cs="Arial"/>
          <w:sz w:val="24"/>
          <w:szCs w:val="24"/>
        </w:rPr>
      </w:pPr>
    </w:p>
    <w:p w:rsidR="00CB7562" w:rsidRPr="00114D12" w:rsidRDefault="00CB7562" w:rsidP="00823B03">
      <w:p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 risk assessment form for the exhibition must be completed by the exhib</w:t>
      </w:r>
      <w:r w:rsidR="00742E95" w:rsidRPr="00114D12">
        <w:rPr>
          <w:rFonts w:ascii="Akzidenz-Grotesk Std Regular" w:hAnsi="Akzidenz-Grotesk Std Regular" w:cs="Arial"/>
          <w:sz w:val="24"/>
          <w:szCs w:val="24"/>
        </w:rPr>
        <w:t>itor and agreed by the Heritage Officer</w:t>
      </w:r>
      <w:r w:rsidRPr="00114D12">
        <w:rPr>
          <w:rFonts w:ascii="Akzidenz-Grotesk Std Regular" w:hAnsi="Akzidenz-Grotesk Std Regular" w:cs="Arial"/>
          <w:sz w:val="24"/>
          <w:szCs w:val="24"/>
        </w:rPr>
        <w:t>.</w:t>
      </w:r>
    </w:p>
    <w:p w:rsidR="00722F59" w:rsidRPr="00114D12" w:rsidRDefault="00722F59" w:rsidP="00CB7562">
      <w:pPr>
        <w:jc w:val="both"/>
        <w:rPr>
          <w:rFonts w:ascii="Akzidenz-Grotesk Std Regular" w:hAnsi="Akzidenz-Grotesk Std Regular" w:cs="Arial"/>
          <w:b/>
          <w:bCs/>
          <w:sz w:val="24"/>
          <w:szCs w:val="24"/>
        </w:rPr>
      </w:pP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b/>
          <w:bCs/>
          <w:sz w:val="24"/>
          <w:szCs w:val="24"/>
        </w:rPr>
        <w:t xml:space="preserve">When you install </w:t>
      </w:r>
      <w:r w:rsidR="00823B03" w:rsidRPr="00114D12">
        <w:rPr>
          <w:rFonts w:ascii="Akzidenz-Grotesk Std Regular" w:hAnsi="Akzidenz-Grotesk Std Regular" w:cs="Arial"/>
          <w:sz w:val="24"/>
          <w:szCs w:val="24"/>
        </w:rPr>
        <w:t>your exhibition:</w:t>
      </w:r>
    </w:p>
    <w:p w:rsidR="00CB7562" w:rsidRPr="00114D12" w:rsidRDefault="00CB7562" w:rsidP="00823B03">
      <w:pPr>
        <w:numPr>
          <w:ilvl w:val="0"/>
          <w:numId w:val="21"/>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For insurance purposes </w:t>
      </w:r>
      <w:r w:rsidRPr="00114D12">
        <w:rPr>
          <w:rFonts w:ascii="Akzidenz-Grotesk Std Regular" w:hAnsi="Akzidenz-Grotesk Std Regular"/>
          <w:sz w:val="24"/>
          <w:szCs w:val="24"/>
        </w:rPr>
        <w:t xml:space="preserve">work should only be secured to the wall using </w:t>
      </w:r>
      <w:r w:rsidR="00823B03" w:rsidRPr="00114D12">
        <w:rPr>
          <w:rFonts w:ascii="Akzidenz-Grotesk Std Regular" w:hAnsi="Akzidenz-Grotesk Std Regular"/>
          <w:sz w:val="24"/>
          <w:szCs w:val="24"/>
        </w:rPr>
        <w:t>the hanging system provided</w:t>
      </w:r>
      <w:r w:rsidRPr="00114D12">
        <w:rPr>
          <w:rFonts w:ascii="Akzidenz-Grotesk Std Regular" w:hAnsi="Akzidenz-Grotesk Std Regular"/>
          <w:sz w:val="24"/>
          <w:szCs w:val="24"/>
        </w:rPr>
        <w:t xml:space="preserve">. </w:t>
      </w:r>
      <w:r w:rsidR="00003B53" w:rsidRPr="00114D12">
        <w:rPr>
          <w:rFonts w:ascii="Akzidenz-Grotesk Std Regular" w:hAnsi="Akzidenz-Grotesk Std Regular"/>
          <w:sz w:val="24"/>
          <w:szCs w:val="24"/>
        </w:rPr>
        <w:t xml:space="preserve"> See the Hanging Guide supplied</w:t>
      </w:r>
      <w:r w:rsidR="00823B03" w:rsidRPr="00114D12">
        <w:rPr>
          <w:rFonts w:ascii="Akzidenz-Grotesk Std Regular" w:hAnsi="Akzidenz-Grotesk Std Regular"/>
          <w:sz w:val="24"/>
          <w:szCs w:val="24"/>
        </w:rPr>
        <w:t xml:space="preserve"> for fixing guidelines</w:t>
      </w:r>
      <w:r w:rsidRPr="00114D12">
        <w:rPr>
          <w:rFonts w:ascii="Akzidenz-Grotesk Std Regular" w:hAnsi="Akzidenz-Grotesk Std Regular"/>
          <w:sz w:val="24"/>
          <w:szCs w:val="24"/>
        </w:rPr>
        <w:t xml:space="preserve">.  </w:t>
      </w:r>
    </w:p>
    <w:p w:rsidR="00823B03" w:rsidRPr="00114D12" w:rsidRDefault="00823B03" w:rsidP="00823B03">
      <w:pPr>
        <w:spacing w:before="0" w:after="0"/>
        <w:jc w:val="both"/>
        <w:rPr>
          <w:rFonts w:ascii="Akzidenz-Grotesk Std Regular" w:hAnsi="Akzidenz-Grotesk Std Regular" w:cs="Arial"/>
          <w:sz w:val="24"/>
          <w:szCs w:val="24"/>
        </w:rPr>
      </w:pPr>
    </w:p>
    <w:p w:rsidR="00CB7562" w:rsidRPr="00114D12" w:rsidRDefault="00CB7562" w:rsidP="00CB7562">
      <w:pPr>
        <w:numPr>
          <w:ilvl w:val="0"/>
          <w:numId w:val="21"/>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All work required for installation is the responsibility of the exhibitors</w:t>
      </w:r>
      <w:r w:rsidR="006A17FC" w:rsidRPr="00114D12">
        <w:rPr>
          <w:rFonts w:ascii="Akzidenz-Grotesk Std Regular" w:hAnsi="Akzidenz-Grotesk Std Regular" w:cs="Arial"/>
          <w:sz w:val="24"/>
          <w:szCs w:val="24"/>
        </w:rPr>
        <w:t xml:space="preserve"> but will be oversee by museum staff</w:t>
      </w:r>
      <w:r w:rsidR="00EE0524" w:rsidRPr="00114D12">
        <w:rPr>
          <w:rFonts w:ascii="Akzidenz-Grotesk Std Regular" w:hAnsi="Akzidenz-Grotesk Std Regular" w:cs="Arial"/>
          <w:sz w:val="24"/>
          <w:szCs w:val="24"/>
        </w:rPr>
        <w:t xml:space="preserve"> and will meet museum standards</w:t>
      </w:r>
      <w:r w:rsidR="006A17FC" w:rsidRPr="00114D12">
        <w:rPr>
          <w:rFonts w:ascii="Akzidenz-Grotesk Std Regular" w:hAnsi="Akzidenz-Grotesk Std Regular" w:cs="Arial"/>
          <w:sz w:val="24"/>
          <w:szCs w:val="24"/>
        </w:rPr>
        <w:t xml:space="preserve">.  It </w:t>
      </w:r>
      <w:r w:rsidRPr="00114D12">
        <w:rPr>
          <w:rFonts w:ascii="Akzidenz-Grotesk Std Regular" w:hAnsi="Akzidenz-Grotesk Std Regular" w:cs="Arial"/>
          <w:sz w:val="24"/>
          <w:szCs w:val="24"/>
        </w:rPr>
        <w:t>should be restricted to</w:t>
      </w:r>
      <w:r w:rsidR="00823B03" w:rsidRPr="00114D12">
        <w:rPr>
          <w:rFonts w:ascii="Akzidenz-Grotesk Std Regular" w:hAnsi="Akzidenz-Grotesk Std Regular" w:cs="Arial"/>
          <w:sz w:val="24"/>
          <w:szCs w:val="24"/>
        </w:rPr>
        <w:t xml:space="preserve"> the </w:t>
      </w:r>
      <w:r w:rsidR="00EE0524" w:rsidRPr="00114D12">
        <w:rPr>
          <w:rFonts w:ascii="Akzidenz-Grotesk Std Regular" w:hAnsi="Akzidenz-Grotesk Std Regular" w:cs="Arial"/>
          <w:sz w:val="24"/>
          <w:szCs w:val="24"/>
        </w:rPr>
        <w:t>space</w:t>
      </w:r>
      <w:r w:rsidRPr="00114D12">
        <w:rPr>
          <w:rFonts w:ascii="Akzidenz-Grotesk Std Regular" w:hAnsi="Akzidenz-Grotesk Std Regular" w:cs="Arial"/>
          <w:sz w:val="24"/>
          <w:szCs w:val="24"/>
        </w:rPr>
        <w:t xml:space="preserve"> as a</w:t>
      </w:r>
      <w:r w:rsidR="00EE0524" w:rsidRPr="00114D12">
        <w:rPr>
          <w:rFonts w:ascii="Akzidenz-Grotesk Std Regular" w:hAnsi="Akzidenz-Grotesk Std Regular" w:cs="Arial"/>
          <w:sz w:val="24"/>
          <w:szCs w:val="24"/>
        </w:rPr>
        <w:t xml:space="preserve">greed with your officer contact. </w:t>
      </w:r>
    </w:p>
    <w:p w:rsidR="00823B03" w:rsidRPr="00114D12" w:rsidRDefault="00823B03" w:rsidP="00823B03">
      <w:pPr>
        <w:spacing w:before="0" w:after="0"/>
        <w:jc w:val="both"/>
        <w:rPr>
          <w:rFonts w:ascii="Akzidenz-Grotesk Std Regular" w:hAnsi="Akzidenz-Grotesk Std Regular" w:cs="Arial"/>
          <w:sz w:val="24"/>
          <w:szCs w:val="24"/>
        </w:rPr>
      </w:pPr>
    </w:p>
    <w:p w:rsidR="00CB7562" w:rsidRPr="00114D12" w:rsidRDefault="00EE0524" w:rsidP="00823B03">
      <w:pPr>
        <w:numPr>
          <w:ilvl w:val="0"/>
          <w:numId w:val="22"/>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While</w:t>
      </w:r>
      <w:r w:rsidR="00CB7562" w:rsidRPr="00114D12">
        <w:rPr>
          <w:rFonts w:ascii="Akzidenz-Grotesk Std Regular" w:hAnsi="Akzidenz-Grotesk Std Regular" w:cs="Arial"/>
          <w:sz w:val="24"/>
          <w:szCs w:val="24"/>
        </w:rPr>
        <w:t xml:space="preserve"> all work </w:t>
      </w:r>
      <w:r w:rsidR="00CB7562" w:rsidRPr="00114D12">
        <w:rPr>
          <w:rFonts w:ascii="Akzidenz-Grotesk Std Regular" w:hAnsi="Akzidenz-Grotesk Std Regular"/>
          <w:sz w:val="24"/>
          <w:szCs w:val="24"/>
        </w:rPr>
        <w:t>will demand different presentation, the following matters should be considered:</w:t>
      </w:r>
    </w:p>
    <w:p w:rsidR="00823B03" w:rsidRPr="00114D12" w:rsidRDefault="00823B03" w:rsidP="00823B03">
      <w:pPr>
        <w:spacing w:before="0" w:after="0"/>
        <w:ind w:left="360"/>
        <w:jc w:val="both"/>
        <w:rPr>
          <w:rFonts w:ascii="Akzidenz-Grotesk Std Regular" w:hAnsi="Akzidenz-Grotesk Std Regular" w:cs="Arial"/>
          <w:sz w:val="24"/>
          <w:szCs w:val="24"/>
        </w:rPr>
      </w:pP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Spacing: allowing each piece plenty of room</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proofErr w:type="gramStart"/>
      <w:r w:rsidRPr="00114D12">
        <w:rPr>
          <w:rFonts w:ascii="Akzidenz-Grotesk Std Regular" w:hAnsi="Akzidenz-Grotesk Std Regular" w:cs="Arial"/>
          <w:sz w:val="24"/>
          <w:szCs w:val="24"/>
        </w:rPr>
        <w:t>Generally</w:t>
      </w:r>
      <w:proofErr w:type="gramEnd"/>
      <w:r w:rsidRPr="00114D12">
        <w:rPr>
          <w:rFonts w:ascii="Akzidenz-Grotesk Std Regular" w:hAnsi="Akzidenz-Grotesk Std Regular" w:cs="Arial"/>
          <w:sz w:val="24"/>
          <w:szCs w:val="24"/>
        </w:rPr>
        <w:t xml:space="preserve"> most work hangs best at eye level – does yours?</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If you are displaying artefacts do they need display mounts to support them, prop them up or to add height?</w:t>
      </w:r>
    </w:p>
    <w:p w:rsidR="00CB7562" w:rsidRPr="00114D12" w:rsidRDefault="00CB7562" w:rsidP="00CB7562">
      <w:pPr>
        <w:numPr>
          <w:ilvl w:val="0"/>
          <w:numId w:val="13"/>
        </w:numPr>
        <w:tabs>
          <w:tab w:val="num" w:pos="720"/>
        </w:tabs>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Ensure items are displayed in a varied and interesting way and that they are clearly visible</w:t>
      </w:r>
    </w:p>
    <w:p w:rsidR="00CB7562" w:rsidRPr="00114D12" w:rsidRDefault="00CB7562" w:rsidP="00CB7562">
      <w:pPr>
        <w:jc w:val="both"/>
        <w:rPr>
          <w:rFonts w:ascii="Akzidenz-Grotesk Std Regular" w:hAnsi="Akzidenz-Grotesk Std Regular"/>
          <w:sz w:val="24"/>
          <w:szCs w:val="24"/>
        </w:rPr>
      </w:pPr>
    </w:p>
    <w:p w:rsidR="00CB7562" w:rsidRPr="00114D12" w:rsidRDefault="00CB7562" w:rsidP="00D1649D">
      <w:pPr>
        <w:numPr>
          <w:ilvl w:val="0"/>
          <w:numId w:val="23"/>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Label your work clearly</w:t>
      </w:r>
      <w:r w:rsidR="00D1649D" w:rsidRPr="00114D12">
        <w:rPr>
          <w:rFonts w:ascii="Akzidenz-Grotesk Std Regular" w:hAnsi="Akzidenz-Grotesk Std Regular" w:cs="Arial"/>
          <w:sz w:val="24"/>
          <w:szCs w:val="24"/>
        </w:rPr>
        <w:t xml:space="preserve"> if necessary</w:t>
      </w:r>
      <w:r w:rsidRPr="00114D12">
        <w:rPr>
          <w:rFonts w:ascii="Akzidenz-Grotesk Std Regular" w:hAnsi="Akzidenz-Grotesk Std Regular" w:cs="Arial"/>
          <w:sz w:val="24"/>
          <w:szCs w:val="24"/>
        </w:rPr>
        <w:t>, following clear print guidelines e.g. with details of the artist, the medium and the price (if applicable)</w:t>
      </w:r>
      <w:r w:rsidR="00823B03" w:rsidRPr="00114D12">
        <w:rPr>
          <w:rFonts w:ascii="Akzidenz-Grotesk Std Regular" w:hAnsi="Akzidenz-Grotesk Std Regular" w:cs="Arial"/>
          <w:sz w:val="24"/>
          <w:szCs w:val="24"/>
        </w:rPr>
        <w:t xml:space="preserve">.  </w:t>
      </w:r>
      <w:proofErr w:type="spellStart"/>
      <w:r w:rsidR="00823B03" w:rsidRPr="00114D12">
        <w:rPr>
          <w:rFonts w:ascii="Akzidenz-Grotesk Std Regular" w:hAnsi="Akzidenz-Grotesk Std Regular" w:cs="Arial"/>
          <w:sz w:val="24"/>
          <w:szCs w:val="24"/>
        </w:rPr>
        <w:t>Folkestone</w:t>
      </w:r>
      <w:proofErr w:type="spellEnd"/>
      <w:r w:rsidR="00823B03" w:rsidRPr="00114D12">
        <w:rPr>
          <w:rFonts w:ascii="Akzidenz-Grotesk Std Regular" w:hAnsi="Akzidenz-Grotesk Std Regular" w:cs="Arial"/>
          <w:sz w:val="24"/>
          <w:szCs w:val="24"/>
        </w:rPr>
        <w:t xml:space="preserve"> Museum can provide clear adhesive </w:t>
      </w:r>
      <w:r w:rsidR="00D1649D" w:rsidRPr="00114D12">
        <w:rPr>
          <w:rFonts w:ascii="Akzidenz-Grotesk Std Regular" w:hAnsi="Akzidenz-Grotesk Std Regular" w:cs="Arial"/>
          <w:sz w:val="24"/>
          <w:szCs w:val="24"/>
        </w:rPr>
        <w:t>labels: a</w:t>
      </w:r>
      <w:r w:rsidR="00823B03" w:rsidRPr="00114D12">
        <w:rPr>
          <w:rFonts w:ascii="Akzidenz-Grotesk Std Regular" w:hAnsi="Akzidenz-Grotesk Std Regular" w:cs="Arial"/>
          <w:sz w:val="24"/>
          <w:szCs w:val="24"/>
        </w:rPr>
        <w:t xml:space="preserve"> label template can be requested from the Heritage </w:t>
      </w:r>
      <w:r w:rsidR="00967F89" w:rsidRPr="00114D12">
        <w:rPr>
          <w:rFonts w:ascii="Akzidenz-Grotesk Std Regular" w:hAnsi="Akzidenz-Grotesk Std Regular" w:cs="Arial"/>
          <w:sz w:val="24"/>
          <w:szCs w:val="24"/>
        </w:rPr>
        <w:t xml:space="preserve">Support </w:t>
      </w:r>
      <w:r w:rsidR="00823B03" w:rsidRPr="00114D12">
        <w:rPr>
          <w:rFonts w:ascii="Akzidenz-Grotesk Std Regular" w:hAnsi="Akzidenz-Grotesk Std Regular" w:cs="Arial"/>
          <w:sz w:val="24"/>
          <w:szCs w:val="24"/>
        </w:rPr>
        <w:t>Officer.</w:t>
      </w:r>
    </w:p>
    <w:p w:rsidR="00D1649D" w:rsidRPr="00114D12" w:rsidRDefault="00D1649D" w:rsidP="00D1649D">
      <w:pPr>
        <w:spacing w:before="0" w:after="0"/>
        <w:ind w:left="360"/>
        <w:jc w:val="both"/>
        <w:rPr>
          <w:rFonts w:ascii="Akzidenz-Grotesk Std Regular" w:hAnsi="Akzidenz-Grotesk Std Regular" w:cs="Arial"/>
          <w:sz w:val="24"/>
          <w:szCs w:val="24"/>
        </w:rPr>
      </w:pPr>
    </w:p>
    <w:p w:rsidR="00CB7562" w:rsidRPr="00114D12" w:rsidRDefault="00CB7562" w:rsidP="00CB7562">
      <w:pPr>
        <w:numPr>
          <w:ilvl w:val="0"/>
          <w:numId w:val="23"/>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Descriptions and write ups must be accessible to all e.g. written in clear language in appropriate font and size</w:t>
      </w:r>
      <w:r w:rsidR="00EE0524" w:rsidRPr="00114D12">
        <w:rPr>
          <w:rFonts w:ascii="Akzidenz-Grotesk Std Regular" w:hAnsi="Akzidenz-Grotesk Std Regular" w:cs="Arial"/>
          <w:sz w:val="24"/>
          <w:szCs w:val="24"/>
        </w:rPr>
        <w:t>; guidance is available.</w:t>
      </w:r>
    </w:p>
    <w:p w:rsidR="00D1649D" w:rsidRPr="00114D12" w:rsidRDefault="00D1649D" w:rsidP="00D1649D">
      <w:pPr>
        <w:spacing w:before="0" w:after="0"/>
        <w:jc w:val="both"/>
        <w:rPr>
          <w:rFonts w:ascii="Akzidenz-Grotesk Std Regular" w:hAnsi="Akzidenz-Grotesk Std Regular" w:cs="Arial"/>
          <w:sz w:val="24"/>
          <w:szCs w:val="24"/>
        </w:rPr>
      </w:pPr>
    </w:p>
    <w:p w:rsidR="00CB7562" w:rsidRPr="00114D12" w:rsidRDefault="00CB7562" w:rsidP="00CB7562">
      <w:pPr>
        <w:numPr>
          <w:ilvl w:val="0"/>
          <w:numId w:val="24"/>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An introduction to the exhibition, meeting clear print guidelines, must be displayed clearly in the exhibition space</w:t>
      </w:r>
    </w:p>
    <w:p w:rsidR="006A17FC" w:rsidRPr="00114D12" w:rsidRDefault="006A17FC" w:rsidP="00CB7562">
      <w:pPr>
        <w:jc w:val="both"/>
        <w:rPr>
          <w:rFonts w:ascii="Akzidenz-Grotesk Std Regular" w:hAnsi="Akzidenz-Grotesk Std Regular" w:cs="Arial"/>
          <w:sz w:val="24"/>
          <w:szCs w:val="24"/>
        </w:rPr>
      </w:pPr>
    </w:p>
    <w:p w:rsidR="00CB7562" w:rsidRPr="00114D12" w:rsidRDefault="00CB7562" w:rsidP="00D1649D">
      <w:pPr>
        <w:pStyle w:val="Heading3"/>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Resources</w:t>
      </w:r>
    </w:p>
    <w:p w:rsidR="00CB7562" w:rsidRPr="00114D12" w:rsidRDefault="00A97AA9"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The Museum</w:t>
      </w:r>
      <w:r w:rsidR="00CB7562" w:rsidRPr="00114D12">
        <w:rPr>
          <w:rFonts w:ascii="Akzidenz-Grotesk Std Regular" w:hAnsi="Akzidenz-Grotesk Std Regular" w:cs="Arial"/>
          <w:sz w:val="24"/>
          <w:szCs w:val="24"/>
        </w:rPr>
        <w:t xml:space="preserve"> can loan exhibitors some resources including cabinets, exhibition mounts and screens.  </w:t>
      </w:r>
      <w:r w:rsidRPr="00114D12">
        <w:rPr>
          <w:rFonts w:ascii="Akzidenz-Grotesk Std Regular" w:hAnsi="Akzidenz-Grotesk Std Regular" w:cs="Arial"/>
          <w:sz w:val="24"/>
          <w:szCs w:val="24"/>
        </w:rPr>
        <w:t xml:space="preserve">Collection objects may also be loaned on request and subject to availability.  </w:t>
      </w:r>
      <w:r w:rsidR="00D1649D" w:rsidRPr="00114D12">
        <w:rPr>
          <w:rFonts w:ascii="Akzidenz-Grotesk Std Regular" w:hAnsi="Akzidenz-Grotesk Std Regular" w:cs="Arial"/>
          <w:sz w:val="24"/>
          <w:szCs w:val="24"/>
        </w:rPr>
        <w:t>Please ask the Heritage O</w:t>
      </w:r>
      <w:r w:rsidR="00CB7562" w:rsidRPr="00114D12">
        <w:rPr>
          <w:rFonts w:ascii="Akzidenz-Grotesk Std Regular" w:hAnsi="Akzidenz-Grotesk Std Regular" w:cs="Arial"/>
          <w:sz w:val="24"/>
          <w:szCs w:val="24"/>
        </w:rPr>
        <w:t>fficer for more information. All other equipment requir</w:t>
      </w:r>
      <w:r w:rsidR="00D1649D" w:rsidRPr="00114D12">
        <w:rPr>
          <w:rFonts w:ascii="Akzidenz-Grotesk Std Regular" w:hAnsi="Akzidenz-Grotesk Std Regular" w:cs="Arial"/>
          <w:sz w:val="24"/>
          <w:szCs w:val="24"/>
        </w:rPr>
        <w:t>ed for installation and ‘making good’</w:t>
      </w:r>
      <w:r w:rsidR="00CB7562" w:rsidRPr="00114D12">
        <w:rPr>
          <w:rFonts w:ascii="Akzidenz-Grotesk Std Regular" w:hAnsi="Akzidenz-Grotesk Std Regular" w:cs="Arial"/>
          <w:sz w:val="24"/>
          <w:szCs w:val="24"/>
        </w:rPr>
        <w:t xml:space="preserve"> should be provided by </w:t>
      </w:r>
      <w:r w:rsidR="00CB7562" w:rsidRPr="00114D12">
        <w:rPr>
          <w:rFonts w:ascii="Akzidenz-Grotesk Std Regular" w:hAnsi="Akzidenz-Grotesk Std Regular" w:cs="Arial"/>
          <w:sz w:val="24"/>
          <w:szCs w:val="24"/>
        </w:rPr>
        <w:lastRenderedPageBreak/>
        <w:t>the exhibitor. Please note resources are limited and are unlikely to be sufficient to cater for your entire exhibition.</w:t>
      </w:r>
    </w:p>
    <w:p w:rsidR="00CB7562" w:rsidRPr="00114D12" w:rsidRDefault="00CB7562" w:rsidP="00CB7562">
      <w:pPr>
        <w:jc w:val="both"/>
        <w:rPr>
          <w:rFonts w:ascii="Akzidenz-Grotesk Std Regular" w:hAnsi="Akzidenz-Grotesk Std Regular" w:cs="Arial"/>
          <w:b/>
          <w:bCs/>
          <w:sz w:val="24"/>
          <w:szCs w:val="24"/>
        </w:rPr>
      </w:pPr>
      <w:r w:rsidRPr="00114D12">
        <w:rPr>
          <w:rFonts w:ascii="Akzidenz-Grotesk Std Regular" w:hAnsi="Akzidenz-Grotesk Std Regular" w:cs="Arial"/>
          <w:b/>
          <w:bCs/>
          <w:sz w:val="24"/>
          <w:szCs w:val="24"/>
        </w:rPr>
        <w:t xml:space="preserve">After </w:t>
      </w:r>
      <w:r w:rsidRPr="00114D12">
        <w:rPr>
          <w:rFonts w:ascii="Akzidenz-Grotesk Std Regular" w:hAnsi="Akzidenz-Grotesk Std Regular" w:cs="Arial"/>
          <w:sz w:val="24"/>
          <w:szCs w:val="24"/>
        </w:rPr>
        <w:t>your exhibition please ensure you have done the following:</w:t>
      </w:r>
    </w:p>
    <w:p w:rsidR="00CB7562" w:rsidRPr="00114D12" w:rsidRDefault="00D1649D" w:rsidP="00CB7562">
      <w:pPr>
        <w:numPr>
          <w:ilvl w:val="0"/>
          <w:numId w:val="30"/>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Condition checked your artwork / items for display</w:t>
      </w:r>
    </w:p>
    <w:p w:rsidR="00CB7562" w:rsidRPr="00114D12" w:rsidRDefault="00CB7562" w:rsidP="00CB7562">
      <w:pPr>
        <w:numPr>
          <w:ilvl w:val="0"/>
          <w:numId w:val="26"/>
        </w:numPr>
        <w:spacing w:before="0" w:after="0"/>
        <w:jc w:val="both"/>
        <w:rPr>
          <w:rFonts w:ascii="Akzidenz-Grotesk Std Regular" w:hAnsi="Akzidenz-Grotesk Std Regular"/>
          <w:sz w:val="24"/>
          <w:szCs w:val="24"/>
        </w:rPr>
      </w:pPr>
      <w:r w:rsidRPr="00114D12">
        <w:rPr>
          <w:rFonts w:ascii="Akzidenz-Grotesk Std Regular" w:hAnsi="Akzidenz-Grotesk Std Regular" w:cs="Arial"/>
          <w:sz w:val="24"/>
          <w:szCs w:val="24"/>
        </w:rPr>
        <w:t xml:space="preserve">‘Made good’ the </w:t>
      </w:r>
      <w:r w:rsidR="00D1649D" w:rsidRPr="00114D12">
        <w:rPr>
          <w:rFonts w:ascii="Akzidenz-Grotesk Std Regular" w:hAnsi="Akzidenz-Grotesk Std Regular" w:cs="Arial"/>
          <w:sz w:val="24"/>
          <w:szCs w:val="24"/>
        </w:rPr>
        <w:t>Temporary Exhibition Gallery</w:t>
      </w:r>
      <w:r w:rsidR="00EE0524" w:rsidRPr="00114D12">
        <w:rPr>
          <w:rFonts w:ascii="Akzidenz-Grotesk Std Regular" w:hAnsi="Akzidenz-Grotesk Std Regular" w:cs="Arial"/>
          <w:sz w:val="24"/>
          <w:szCs w:val="24"/>
        </w:rPr>
        <w:t xml:space="preserve"> or Lobby space by removing fixings and </w:t>
      </w:r>
      <w:r w:rsidRPr="00114D12">
        <w:rPr>
          <w:rFonts w:ascii="Akzidenz-Grotesk Std Regular" w:hAnsi="Akzidenz-Grotesk Std Regular"/>
          <w:sz w:val="24"/>
          <w:szCs w:val="24"/>
        </w:rPr>
        <w:t>touching up the paint work wherever necessary</w:t>
      </w:r>
      <w:r w:rsidR="00EE0524" w:rsidRPr="00114D12">
        <w:rPr>
          <w:rFonts w:ascii="Akzidenz-Grotesk Std Regular" w:hAnsi="Akzidenz-Grotesk Std Regular"/>
          <w:sz w:val="24"/>
          <w:szCs w:val="24"/>
        </w:rPr>
        <w:t>.  There may be a charge if this is not done or not done to an acceptable standard</w:t>
      </w:r>
    </w:p>
    <w:p w:rsidR="00CB7562" w:rsidRPr="00114D12" w:rsidRDefault="00CB7562" w:rsidP="00CB7562">
      <w:pPr>
        <w:numPr>
          <w:ilvl w:val="0"/>
          <w:numId w:val="27"/>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Left the floor clean and tidy</w:t>
      </w:r>
    </w:p>
    <w:p w:rsidR="00CB7562" w:rsidRPr="00114D12" w:rsidRDefault="00CB7562" w:rsidP="00CB7562">
      <w:pPr>
        <w:numPr>
          <w:ilvl w:val="0"/>
          <w:numId w:val="28"/>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Left all fixtures and fittings in good condition</w:t>
      </w:r>
    </w:p>
    <w:p w:rsidR="00CB7562" w:rsidRPr="00114D12" w:rsidRDefault="00CB7562" w:rsidP="00CB7562">
      <w:pPr>
        <w:numPr>
          <w:ilvl w:val="0"/>
          <w:numId w:val="28"/>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Agreed the above with your </w:t>
      </w:r>
      <w:r w:rsidR="00D1649D" w:rsidRPr="00114D12">
        <w:rPr>
          <w:rFonts w:ascii="Akzidenz-Grotesk Std Regular" w:hAnsi="Akzidenz-Grotesk Std Regular" w:cs="Arial"/>
          <w:sz w:val="24"/>
          <w:szCs w:val="24"/>
        </w:rPr>
        <w:t>Heritage O</w:t>
      </w:r>
      <w:r w:rsidRPr="00114D12">
        <w:rPr>
          <w:rFonts w:ascii="Akzidenz-Grotesk Std Regular" w:hAnsi="Akzidenz-Grotesk Std Regular" w:cs="Arial"/>
          <w:sz w:val="24"/>
          <w:szCs w:val="24"/>
        </w:rPr>
        <w:t>fficer contact</w:t>
      </w:r>
    </w:p>
    <w:p w:rsidR="00CB7562" w:rsidRPr="00114D12" w:rsidRDefault="00CB7562" w:rsidP="00CB7562">
      <w:pPr>
        <w:numPr>
          <w:ilvl w:val="0"/>
          <w:numId w:val="29"/>
        </w:numPr>
        <w:spacing w:before="0" w:after="0"/>
        <w:jc w:val="both"/>
        <w:rPr>
          <w:rFonts w:ascii="Akzidenz-Grotesk Std Regular" w:hAnsi="Akzidenz-Grotesk Std Regular" w:cs="Arial"/>
          <w:sz w:val="24"/>
          <w:szCs w:val="24"/>
        </w:rPr>
      </w:pPr>
      <w:r w:rsidRPr="00114D12">
        <w:rPr>
          <w:rFonts w:ascii="Akzidenz-Grotesk Std Regular" w:hAnsi="Akzidenz-Grotesk Std Regular" w:cs="Arial"/>
          <w:sz w:val="24"/>
          <w:szCs w:val="24"/>
        </w:rPr>
        <w:t>Returned completed visitor comments sheets to your officer contact – you may request a copy of these if you wish.</w:t>
      </w:r>
    </w:p>
    <w:p w:rsidR="00396E95" w:rsidRPr="00114D12" w:rsidRDefault="00396E95" w:rsidP="00864926">
      <w:pPr>
        <w:pStyle w:val="Heading3"/>
        <w:jc w:val="both"/>
        <w:rPr>
          <w:rFonts w:ascii="Akzidenz-Grotesk Std Regular" w:hAnsi="Akzidenz-Grotesk Std Regular"/>
          <w:color w:val="auto"/>
          <w:sz w:val="24"/>
          <w:szCs w:val="24"/>
        </w:rPr>
      </w:pPr>
    </w:p>
    <w:p w:rsidR="00864926" w:rsidRPr="00114D12" w:rsidRDefault="00864926" w:rsidP="00864926">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Delivery and Collection</w:t>
      </w:r>
    </w:p>
    <w:p w:rsidR="00864926" w:rsidRPr="00114D12" w:rsidRDefault="00864926" w:rsidP="00EE0524">
      <w:pPr>
        <w:jc w:val="both"/>
        <w:rPr>
          <w:rFonts w:ascii="Akzidenz-Grotesk Std Regular" w:eastAsia="Times New Roman" w:hAnsi="Akzidenz-Grotesk Std Regular" w:cs="Times New Roman"/>
          <w:spacing w:val="15"/>
          <w:sz w:val="24"/>
          <w:szCs w:val="24"/>
        </w:rPr>
      </w:pPr>
      <w:r w:rsidRPr="00114D12">
        <w:rPr>
          <w:rFonts w:ascii="Akzidenz-Grotesk Std Regular" w:eastAsia="Times New Roman" w:hAnsi="Akzidenz-Grotesk Std Regular" w:cs="Times New Roman"/>
          <w:spacing w:val="15"/>
          <w:sz w:val="24"/>
          <w:szCs w:val="24"/>
        </w:rPr>
        <w:t>Artists are responsible for all transportation arrangements and costs of works to and from the Museum. Due to storage space limitations, no packaging can be stored at the gallery during the exhibition. Exhibitors must provide their own</w:t>
      </w:r>
      <w:r w:rsidR="00EE0524" w:rsidRPr="00114D12">
        <w:rPr>
          <w:rFonts w:ascii="Akzidenz-Grotesk Std Regular" w:eastAsia="Times New Roman" w:hAnsi="Akzidenz-Grotesk Std Regular" w:cs="Times New Roman"/>
          <w:spacing w:val="15"/>
          <w:sz w:val="24"/>
          <w:szCs w:val="24"/>
        </w:rPr>
        <w:t xml:space="preserve"> insurance for transportation of</w:t>
      </w:r>
      <w:r w:rsidRPr="00114D12">
        <w:rPr>
          <w:rFonts w:ascii="Akzidenz-Grotesk Std Regular" w:eastAsia="Times New Roman" w:hAnsi="Akzidenz-Grotesk Std Regular" w:cs="Times New Roman"/>
          <w:spacing w:val="15"/>
          <w:sz w:val="24"/>
          <w:szCs w:val="24"/>
        </w:rPr>
        <w:t xml:space="preserve"> works as necessary.</w:t>
      </w:r>
    </w:p>
    <w:p w:rsidR="005118C5" w:rsidRPr="00114D12" w:rsidRDefault="005118C5" w:rsidP="005118C5">
      <w:pPr>
        <w:spacing w:before="0" w:after="0"/>
        <w:ind w:left="360"/>
        <w:jc w:val="both"/>
        <w:rPr>
          <w:rFonts w:ascii="Akzidenz-Grotesk Std Regular" w:hAnsi="Akzidenz-Grotesk Std Regular" w:cs="Arial"/>
          <w:sz w:val="24"/>
          <w:szCs w:val="24"/>
        </w:rPr>
      </w:pPr>
    </w:p>
    <w:p w:rsidR="00CB7562" w:rsidRPr="00114D12" w:rsidRDefault="00CB7562"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Insuring your work</w:t>
      </w: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 xml:space="preserve">FTC is covered for exhibitions </w:t>
      </w:r>
      <w:r w:rsidRPr="00114D12">
        <w:rPr>
          <w:rFonts w:ascii="Akzidenz-Grotesk Std Regular" w:hAnsi="Akzidenz-Grotesk Std Regular" w:cs="Arial"/>
          <w:b/>
          <w:sz w:val="24"/>
          <w:szCs w:val="24"/>
        </w:rPr>
        <w:t>up to the value of £500,000</w:t>
      </w:r>
      <w:r w:rsidRPr="00114D12">
        <w:rPr>
          <w:rFonts w:ascii="Akzidenz-Grotesk Std Regular" w:hAnsi="Akzidenz-Grotesk Std Regular" w:cs="Arial"/>
          <w:sz w:val="24"/>
          <w:szCs w:val="24"/>
        </w:rPr>
        <w:t>.  The Town Council will insure your work against theft *** and damage for th</w:t>
      </w:r>
      <w:r w:rsidR="005118C5" w:rsidRPr="00114D12">
        <w:rPr>
          <w:rFonts w:ascii="Akzidenz-Grotesk Std Regular" w:hAnsi="Akzidenz-Grotesk Std Regular" w:cs="Arial"/>
          <w:sz w:val="24"/>
          <w:szCs w:val="24"/>
        </w:rPr>
        <w:t xml:space="preserve">e duration of your exhibition. </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 Please note theft will only be covered where there is evidence of forced entry into the building or forced theft e.g. armed robbery.  Items stolen during the opening times of the Town Hall </w:t>
      </w:r>
      <w:r w:rsidRPr="00114D12">
        <w:rPr>
          <w:rFonts w:ascii="Akzidenz-Grotesk Std Regular" w:hAnsi="Akzidenz-Grotesk Std Regular"/>
          <w:b/>
          <w:sz w:val="24"/>
          <w:szCs w:val="24"/>
        </w:rPr>
        <w:t>will not</w:t>
      </w:r>
      <w:r w:rsidRPr="00114D12">
        <w:rPr>
          <w:rFonts w:ascii="Akzidenz-Grotesk Std Regular" w:hAnsi="Akzidenz-Grotesk Std Regular"/>
          <w:sz w:val="24"/>
          <w:szCs w:val="24"/>
        </w:rPr>
        <w:t xml:space="preserve"> be covered.  </w:t>
      </w:r>
    </w:p>
    <w:p w:rsidR="00CB7562" w:rsidRPr="00114D12" w:rsidRDefault="00CB7562" w:rsidP="00CB7562">
      <w:pPr>
        <w:jc w:val="both"/>
        <w:rPr>
          <w:rFonts w:ascii="Akzidenz-Grotesk Std Regular" w:hAnsi="Akzidenz-Grotesk Std Regular"/>
          <w:sz w:val="24"/>
          <w:szCs w:val="24"/>
        </w:rPr>
      </w:pPr>
    </w:p>
    <w:p w:rsidR="00CB7562" w:rsidRPr="00114D12" w:rsidRDefault="00CB7562"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Public liability insurance</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In order to exhibit in the town </w:t>
      </w:r>
      <w:proofErr w:type="gramStart"/>
      <w:r w:rsidRPr="00114D12">
        <w:rPr>
          <w:rFonts w:ascii="Akzidenz-Grotesk Std Regular" w:hAnsi="Akzidenz-Grotesk Std Regular"/>
          <w:sz w:val="24"/>
          <w:szCs w:val="24"/>
        </w:rPr>
        <w:t>hall</w:t>
      </w:r>
      <w:proofErr w:type="gramEnd"/>
      <w:r w:rsidRPr="00114D12">
        <w:rPr>
          <w:rFonts w:ascii="Akzidenz-Grotesk Std Regular" w:hAnsi="Akzidenz-Grotesk Std Regular"/>
          <w:sz w:val="24"/>
          <w:szCs w:val="24"/>
        </w:rPr>
        <w:t xml:space="preserve"> you are required to h</w:t>
      </w:r>
      <w:r w:rsidR="005118C5" w:rsidRPr="00114D12">
        <w:rPr>
          <w:rFonts w:ascii="Akzidenz-Grotesk Std Regular" w:hAnsi="Akzidenz-Grotesk Std Regular"/>
          <w:sz w:val="24"/>
          <w:szCs w:val="24"/>
        </w:rPr>
        <w:t>old public liability insurance.</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If you are a professional artist or </w:t>
      </w:r>
      <w:proofErr w:type="gramStart"/>
      <w:r w:rsidRPr="00114D12">
        <w:rPr>
          <w:rFonts w:ascii="Akzidenz-Grotesk Std Regular" w:hAnsi="Akzidenz-Grotesk Std Regular"/>
          <w:sz w:val="24"/>
          <w:szCs w:val="24"/>
        </w:rPr>
        <w:t>exhibitor</w:t>
      </w:r>
      <w:proofErr w:type="gramEnd"/>
      <w:r w:rsidRPr="00114D12">
        <w:rPr>
          <w:rFonts w:ascii="Akzidenz-Grotesk Std Regular" w:hAnsi="Akzidenz-Grotesk Std Regular"/>
          <w:sz w:val="24"/>
          <w:szCs w:val="24"/>
        </w:rPr>
        <w:t xml:space="preserve"> you must provide evidence that you hold public liability insurance for a </w:t>
      </w:r>
      <w:r w:rsidR="005118C5" w:rsidRPr="00114D12">
        <w:rPr>
          <w:rFonts w:ascii="Akzidenz-Grotesk Std Regular" w:hAnsi="Akzidenz-Grotesk Std Regular"/>
          <w:sz w:val="24"/>
          <w:szCs w:val="24"/>
        </w:rPr>
        <w:t>minimum of five million pounds.</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If you are an amateur artist or exhibitor, FTC can provide public liability cover for you through our hirer’s liability insurance. Please note this service is strictly for </w:t>
      </w:r>
      <w:r w:rsidRPr="00114D12">
        <w:rPr>
          <w:rFonts w:ascii="Akzidenz-Grotesk Std Regular" w:hAnsi="Akzidenz-Grotesk Std Regular"/>
          <w:b/>
          <w:bCs/>
          <w:sz w:val="24"/>
          <w:szCs w:val="24"/>
        </w:rPr>
        <w:t>amateurs</w:t>
      </w:r>
      <w:r w:rsidRPr="00114D12">
        <w:rPr>
          <w:rFonts w:ascii="Akzidenz-Grotesk Std Regular" w:hAnsi="Akzidenz-Grotesk Std Regular"/>
          <w:sz w:val="24"/>
          <w:szCs w:val="24"/>
        </w:rPr>
        <w:t xml:space="preserve">. (If applicable, the value of the works in the exhibition must reflect this. Work should be priced to cover costs relating to materials, </w:t>
      </w:r>
      <w:r w:rsidRPr="00114D12">
        <w:rPr>
          <w:rFonts w:ascii="Akzidenz-Grotesk Std Regular" w:hAnsi="Akzidenz-Grotesk Std Regular"/>
          <w:b/>
          <w:bCs/>
          <w:sz w:val="24"/>
          <w:szCs w:val="24"/>
        </w:rPr>
        <w:t>not</w:t>
      </w:r>
      <w:r w:rsidRPr="00114D12">
        <w:rPr>
          <w:rFonts w:ascii="Akzidenz-Grotesk Std Regular" w:hAnsi="Akzidenz-Grotesk Std Regular"/>
          <w:sz w:val="24"/>
          <w:szCs w:val="24"/>
        </w:rPr>
        <w:t xml:space="preserve"> for profit). Please inform your officer contact if you </w:t>
      </w:r>
      <w:r w:rsidR="005118C5" w:rsidRPr="00114D12">
        <w:rPr>
          <w:rFonts w:ascii="Akzidenz-Grotesk Std Regular" w:hAnsi="Akzidenz-Grotesk Std Regular"/>
          <w:sz w:val="24"/>
          <w:szCs w:val="24"/>
        </w:rPr>
        <w:t>require public liability cover.</w:t>
      </w:r>
    </w:p>
    <w:p w:rsidR="005118C5" w:rsidRPr="00114D12" w:rsidRDefault="005118C5" w:rsidP="00CB7562">
      <w:pPr>
        <w:jc w:val="both"/>
        <w:rPr>
          <w:rFonts w:ascii="Akzidenz-Grotesk Std Regular" w:hAnsi="Akzidenz-Grotesk Std Regular"/>
          <w:sz w:val="24"/>
          <w:szCs w:val="24"/>
        </w:rPr>
      </w:pPr>
    </w:p>
    <w:p w:rsidR="00CB7562" w:rsidRPr="00114D12" w:rsidRDefault="00CB7562"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Pricing and selling your work</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FTC charges a commission of 2</w:t>
      </w:r>
      <w:r w:rsidR="001068AA" w:rsidRPr="00114D12">
        <w:rPr>
          <w:rFonts w:ascii="Akzidenz-Grotesk Std Regular" w:hAnsi="Akzidenz-Grotesk Std Regular"/>
          <w:sz w:val="24"/>
          <w:szCs w:val="24"/>
        </w:rPr>
        <w:t>5</w:t>
      </w:r>
      <w:r w:rsidRPr="00114D12">
        <w:rPr>
          <w:rFonts w:ascii="Akzidenz-Grotesk Std Regular" w:hAnsi="Akzidenz-Grotesk Std Regular"/>
          <w:sz w:val="24"/>
          <w:szCs w:val="24"/>
        </w:rPr>
        <w:t>% on any sales resulting from any exhibition held in the Town Hall. It is the artist or exhibitor’s responsibility to provide council officers with a price list (if applicab</w:t>
      </w:r>
      <w:r w:rsidR="005118C5" w:rsidRPr="00114D12">
        <w:rPr>
          <w:rFonts w:ascii="Akzidenz-Grotesk Std Regular" w:hAnsi="Akzidenz-Grotesk Std Regular"/>
          <w:sz w:val="24"/>
          <w:szCs w:val="24"/>
        </w:rPr>
        <w:t>le) with commission calculated.</w:t>
      </w:r>
    </w:p>
    <w:p w:rsidR="005118C5"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Council officers can take payments</w:t>
      </w:r>
      <w:r w:rsidR="006929BF" w:rsidRPr="00114D12">
        <w:rPr>
          <w:rFonts w:ascii="Akzidenz-Grotesk Std Regular" w:hAnsi="Akzidenz-Grotesk Std Regular"/>
          <w:sz w:val="24"/>
          <w:szCs w:val="24"/>
        </w:rPr>
        <w:t xml:space="preserve"> – in the form of a cheque made payable to the artist –</w:t>
      </w:r>
      <w:r w:rsidRPr="00114D12">
        <w:rPr>
          <w:rFonts w:ascii="Akzidenz-Grotesk Std Regular" w:hAnsi="Akzidenz-Grotesk Std Regular"/>
          <w:sz w:val="24"/>
          <w:szCs w:val="24"/>
        </w:rPr>
        <w:t xml:space="preserve"> for the sale of works however it is the responsibility of the exhibitor to process the payments and provide a cheque for commission charges made payable to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Town Council.</w:t>
      </w:r>
    </w:p>
    <w:p w:rsidR="005118C5" w:rsidRPr="00114D12" w:rsidRDefault="005118C5" w:rsidP="00CB7562">
      <w:pPr>
        <w:jc w:val="both"/>
        <w:rPr>
          <w:rFonts w:ascii="Akzidenz-Grotesk Std Regular" w:hAnsi="Akzidenz-Grotesk Std Regular"/>
          <w:sz w:val="24"/>
          <w:szCs w:val="24"/>
        </w:rPr>
      </w:pPr>
    </w:p>
    <w:p w:rsidR="00CB7562" w:rsidRPr="00114D12" w:rsidRDefault="00CB7562"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Publicity</w:t>
      </w: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It is the artist or exhibitor’s responsibility to produce public</w:t>
      </w:r>
      <w:r w:rsidR="00EE0524" w:rsidRPr="00114D12">
        <w:rPr>
          <w:rFonts w:ascii="Akzidenz-Grotesk Std Regular" w:hAnsi="Akzidenz-Grotesk Std Regular" w:cs="Arial"/>
          <w:sz w:val="24"/>
          <w:szCs w:val="24"/>
        </w:rPr>
        <w:t xml:space="preserve">ity for his or her exhibition in line with museum standards.  The museum may also produce its own </w:t>
      </w:r>
      <w:proofErr w:type="gramStart"/>
      <w:r w:rsidR="00EE0524" w:rsidRPr="00114D12">
        <w:rPr>
          <w:rFonts w:ascii="Akzidenz-Grotesk Std Regular" w:hAnsi="Akzidenz-Grotesk Std Regular" w:cs="Arial"/>
          <w:sz w:val="24"/>
          <w:szCs w:val="24"/>
        </w:rPr>
        <w:t>publicity, but</w:t>
      </w:r>
      <w:proofErr w:type="gramEnd"/>
      <w:r w:rsidR="00EE0524" w:rsidRPr="00114D12">
        <w:rPr>
          <w:rFonts w:ascii="Akzidenz-Grotesk Std Regular" w:hAnsi="Akzidenz-Grotesk Std Regular" w:cs="Arial"/>
          <w:sz w:val="24"/>
          <w:szCs w:val="24"/>
        </w:rPr>
        <w:t xml:space="preserve"> will ensure to work with the exhibitor for content where necessary. </w:t>
      </w:r>
    </w:p>
    <w:p w:rsidR="00152C8C"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Any publicity produced </w:t>
      </w:r>
      <w:r w:rsidRPr="00114D12">
        <w:rPr>
          <w:rFonts w:ascii="Akzidenz-Grotesk Std Regular" w:hAnsi="Akzidenz-Grotesk Std Regular"/>
          <w:b/>
          <w:bCs/>
          <w:sz w:val="24"/>
          <w:szCs w:val="24"/>
        </w:rPr>
        <w:t>must</w:t>
      </w:r>
      <w:r w:rsidRPr="00114D12">
        <w:rPr>
          <w:rFonts w:ascii="Akzidenz-Grotesk Std Regular" w:hAnsi="Akzidenz-Grotesk Std Regular"/>
          <w:sz w:val="24"/>
          <w:szCs w:val="24"/>
        </w:rPr>
        <w:t xml:space="preserve"> </w:t>
      </w:r>
      <w:r w:rsidR="005118C5" w:rsidRPr="00114D12">
        <w:rPr>
          <w:rFonts w:ascii="Akzidenz-Grotesk Std Regular" w:hAnsi="Akzidenz-Grotesk Std Regular"/>
          <w:sz w:val="24"/>
          <w:szCs w:val="24"/>
        </w:rPr>
        <w:t xml:space="preserve">acknowledge the support of </w:t>
      </w:r>
      <w:proofErr w:type="spellStart"/>
      <w:r w:rsidR="005118C5" w:rsidRPr="00114D12">
        <w:rPr>
          <w:rFonts w:ascii="Akzidenz-Grotesk Std Regular" w:hAnsi="Akzidenz-Grotesk Std Regular"/>
          <w:sz w:val="24"/>
          <w:szCs w:val="24"/>
        </w:rPr>
        <w:t>Folkestone</w:t>
      </w:r>
      <w:proofErr w:type="spellEnd"/>
      <w:r w:rsidR="005118C5" w:rsidRPr="00114D12">
        <w:rPr>
          <w:rFonts w:ascii="Akzidenz-Grotesk Std Regular" w:hAnsi="Akzidenz-Grotesk Std Regular"/>
          <w:sz w:val="24"/>
          <w:szCs w:val="24"/>
        </w:rPr>
        <w:t xml:space="preserve"> Museum,</w:t>
      </w:r>
      <w:r w:rsidRPr="00114D12">
        <w:rPr>
          <w:rFonts w:ascii="Akzidenz-Grotesk Std Regular" w:hAnsi="Akzidenz-Grotesk Std Regular"/>
          <w:sz w:val="24"/>
          <w:szCs w:val="24"/>
        </w:rPr>
        <w:t xml:space="preserve"> bear the </w:t>
      </w:r>
      <w:proofErr w:type="spellStart"/>
      <w:r w:rsidR="005118C5" w:rsidRPr="00114D12">
        <w:rPr>
          <w:rFonts w:ascii="Akzidenz-Grotesk Std Regular" w:hAnsi="Akzidenz-Grotesk Std Regular"/>
          <w:sz w:val="24"/>
          <w:szCs w:val="24"/>
        </w:rPr>
        <w:t>Folkestone</w:t>
      </w:r>
      <w:proofErr w:type="spellEnd"/>
      <w:r w:rsidR="005118C5" w:rsidRPr="00114D12">
        <w:rPr>
          <w:rFonts w:ascii="Akzidenz-Grotesk Std Regular" w:hAnsi="Akzidenz-Grotesk Std Regular"/>
          <w:sz w:val="24"/>
          <w:szCs w:val="24"/>
        </w:rPr>
        <w:t xml:space="preserve"> Museum logo and </w:t>
      </w:r>
      <w:r w:rsidRPr="00114D12">
        <w:rPr>
          <w:rFonts w:ascii="Akzidenz-Grotesk Std Regular" w:hAnsi="Akzidenz-Grotesk Std Regular"/>
          <w:sz w:val="24"/>
          <w:szCs w:val="24"/>
        </w:rPr>
        <w:t>meet clear print guidelines. All publicity material must be checked by your officer contact before i</w:t>
      </w:r>
      <w:r w:rsidR="00152C8C" w:rsidRPr="00114D12">
        <w:rPr>
          <w:rFonts w:ascii="Akzidenz-Grotesk Std Regular" w:hAnsi="Akzidenz-Grotesk Std Regular"/>
          <w:sz w:val="24"/>
          <w:szCs w:val="24"/>
        </w:rPr>
        <w:t xml:space="preserve">t is produced and distributed.  </w:t>
      </w:r>
    </w:p>
    <w:p w:rsidR="00CB7562" w:rsidRPr="00114D12" w:rsidRDefault="00152C8C"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As an exhibitor, you are not representing the museum or by extension the council in any way. </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If you require further help with public</w:t>
      </w:r>
      <w:r w:rsidR="005118C5" w:rsidRPr="00114D12">
        <w:rPr>
          <w:rFonts w:ascii="Akzidenz-Grotesk Std Regular" w:hAnsi="Akzidenz-Grotesk Std Regular"/>
          <w:sz w:val="24"/>
          <w:szCs w:val="24"/>
        </w:rPr>
        <w:t>ity the Heritage O</w:t>
      </w:r>
      <w:r w:rsidRPr="00114D12">
        <w:rPr>
          <w:rFonts w:ascii="Akzidenz-Grotesk Std Regular" w:hAnsi="Akzidenz-Grotesk Std Regular"/>
          <w:sz w:val="24"/>
          <w:szCs w:val="24"/>
        </w:rPr>
        <w:t>fficer contact can provide you with useful press contacts.</w:t>
      </w:r>
    </w:p>
    <w:p w:rsidR="005118C5" w:rsidRPr="00114D12" w:rsidRDefault="005118C5" w:rsidP="00CB7562">
      <w:pPr>
        <w:jc w:val="both"/>
        <w:rPr>
          <w:rFonts w:ascii="Akzidenz-Grotesk Std Regular" w:hAnsi="Akzidenz-Grotesk Std Regular"/>
          <w:sz w:val="24"/>
          <w:szCs w:val="24"/>
        </w:rPr>
      </w:pPr>
    </w:p>
    <w:p w:rsidR="00CB7562" w:rsidRPr="00114D12" w:rsidRDefault="00C05589" w:rsidP="00CB7562">
      <w:pPr>
        <w:pStyle w:val="Heading3"/>
        <w:jc w:val="both"/>
        <w:rPr>
          <w:rFonts w:ascii="Akzidenz-Grotesk Std Regular" w:hAnsi="Akzidenz-Grotesk Std Regular"/>
          <w:b/>
          <w:color w:val="auto"/>
          <w:sz w:val="24"/>
          <w:szCs w:val="24"/>
        </w:rPr>
      </w:pPr>
      <w:r w:rsidRPr="00114D12">
        <w:rPr>
          <w:rFonts w:ascii="Akzidenz-Grotesk Std Regular" w:hAnsi="Akzidenz-Grotesk Std Regular"/>
          <w:b/>
          <w:color w:val="auto"/>
          <w:sz w:val="24"/>
          <w:szCs w:val="24"/>
        </w:rPr>
        <w:t>Private Views</w:t>
      </w:r>
      <w:r w:rsidR="00A97AA9" w:rsidRPr="00114D12">
        <w:rPr>
          <w:rFonts w:ascii="Akzidenz-Grotesk Std Regular" w:hAnsi="Akzidenz-Grotesk Std Regular"/>
          <w:b/>
          <w:color w:val="auto"/>
          <w:sz w:val="24"/>
          <w:szCs w:val="24"/>
        </w:rPr>
        <w:t xml:space="preserve"> and Educational Workshops</w:t>
      </w: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If you w</w:t>
      </w:r>
      <w:r w:rsidR="00C05589" w:rsidRPr="00114D12">
        <w:rPr>
          <w:rFonts w:ascii="Akzidenz-Grotesk Std Regular" w:hAnsi="Akzidenz-Grotesk Std Regular" w:cs="Arial"/>
          <w:sz w:val="24"/>
          <w:szCs w:val="24"/>
        </w:rPr>
        <w:t>ish to hold a private view / opening reception</w:t>
      </w:r>
      <w:r w:rsidRPr="00114D12">
        <w:rPr>
          <w:rFonts w:ascii="Akzidenz-Grotesk Std Regular" w:hAnsi="Akzidenz-Grotesk Std Regular" w:cs="Arial"/>
          <w:sz w:val="24"/>
          <w:szCs w:val="24"/>
        </w:rPr>
        <w:t xml:space="preserve"> for your exhibition you will n</w:t>
      </w:r>
      <w:r w:rsidR="00C05589" w:rsidRPr="00114D12">
        <w:rPr>
          <w:rFonts w:ascii="Akzidenz-Grotesk Std Regular" w:hAnsi="Akzidenz-Grotesk Std Regular" w:cs="Arial"/>
          <w:sz w:val="24"/>
          <w:szCs w:val="24"/>
        </w:rPr>
        <w:t>eed to negotiate this with the Heritage</w:t>
      </w:r>
      <w:r w:rsidR="00967F89" w:rsidRPr="00114D12">
        <w:rPr>
          <w:rFonts w:ascii="Akzidenz-Grotesk Std Regular" w:hAnsi="Akzidenz-Grotesk Std Regular" w:cs="Arial"/>
          <w:sz w:val="24"/>
          <w:szCs w:val="24"/>
        </w:rPr>
        <w:t xml:space="preserve"> Support</w:t>
      </w:r>
      <w:r w:rsidR="00C05589" w:rsidRPr="00114D12">
        <w:rPr>
          <w:rFonts w:ascii="Akzidenz-Grotesk Std Regular" w:hAnsi="Akzidenz-Grotesk Std Regular" w:cs="Arial"/>
          <w:sz w:val="24"/>
          <w:szCs w:val="24"/>
        </w:rPr>
        <w:t xml:space="preserve"> Officer.</w:t>
      </w:r>
      <w:r w:rsidR="00A97AA9" w:rsidRPr="00114D12">
        <w:rPr>
          <w:rFonts w:ascii="Akzidenz-Grotesk Std Regular" w:hAnsi="Akzidenz-Grotesk Std Regular" w:cs="Arial"/>
          <w:sz w:val="24"/>
          <w:szCs w:val="24"/>
        </w:rPr>
        <w:t xml:space="preserve">  The Education Room is adjacent to the Temporary Exhibition Gallery and may be booked for exhibition related workshops</w:t>
      </w:r>
      <w:r w:rsidR="00F574A5" w:rsidRPr="00114D12">
        <w:rPr>
          <w:rFonts w:ascii="Akzidenz-Grotesk Std Regular" w:hAnsi="Akzidenz-Grotesk Std Regular" w:cs="Arial"/>
          <w:sz w:val="24"/>
          <w:szCs w:val="24"/>
        </w:rPr>
        <w:t xml:space="preserve"> and private views</w:t>
      </w:r>
      <w:r w:rsidR="00A97AA9" w:rsidRPr="00114D12">
        <w:rPr>
          <w:rFonts w:ascii="Akzidenz-Grotesk Std Regular" w:hAnsi="Akzidenz-Grotesk Std Regular" w:cs="Arial"/>
          <w:sz w:val="24"/>
          <w:szCs w:val="24"/>
        </w:rPr>
        <w:t xml:space="preserve">.  A separate form is available for download at </w:t>
      </w:r>
      <w:hyperlink r:id="rId9" w:history="1">
        <w:r w:rsidR="00F574A5" w:rsidRPr="00114D12">
          <w:rPr>
            <w:rStyle w:val="Hyperlink"/>
            <w:rFonts w:ascii="Akzidenz-Grotesk Std Regular" w:hAnsi="Akzidenz-Grotesk Std Regular" w:cs="Arial"/>
            <w:sz w:val="24"/>
            <w:szCs w:val="24"/>
          </w:rPr>
          <w:t>www.folkestonemuseum.co.uk/learn/</w:t>
        </w:r>
      </w:hyperlink>
      <w:r w:rsidR="00F574A5" w:rsidRPr="00114D12">
        <w:rPr>
          <w:rFonts w:ascii="Akzidenz-Grotesk Std Regular" w:hAnsi="Akzidenz-Grotesk Std Regular" w:cs="Arial"/>
          <w:sz w:val="24"/>
          <w:szCs w:val="24"/>
        </w:rPr>
        <w:t xml:space="preserve"> or on request from the Heritage</w:t>
      </w:r>
      <w:r w:rsidR="00967F89" w:rsidRPr="00114D12">
        <w:rPr>
          <w:rFonts w:ascii="Akzidenz-Grotesk Std Regular" w:hAnsi="Akzidenz-Grotesk Std Regular" w:cs="Arial"/>
          <w:sz w:val="24"/>
          <w:szCs w:val="24"/>
        </w:rPr>
        <w:t xml:space="preserve"> Support</w:t>
      </w:r>
      <w:r w:rsidR="00F574A5" w:rsidRPr="00114D12">
        <w:rPr>
          <w:rFonts w:ascii="Akzidenz-Grotesk Std Regular" w:hAnsi="Akzidenz-Grotesk Std Regular" w:cs="Arial"/>
          <w:sz w:val="24"/>
          <w:szCs w:val="24"/>
        </w:rPr>
        <w:t xml:space="preserve"> Officer.</w:t>
      </w:r>
    </w:p>
    <w:p w:rsidR="00CB7562" w:rsidRPr="00114D12" w:rsidRDefault="00CB7562"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Such events should ideally take place during </w:t>
      </w:r>
      <w:r w:rsidR="00C05589" w:rsidRPr="00114D12">
        <w:rPr>
          <w:rFonts w:ascii="Akzidenz-Grotesk Std Regular" w:hAnsi="Akzidenz-Grotesk Std Regular"/>
          <w:sz w:val="24"/>
          <w:szCs w:val="24"/>
        </w:rPr>
        <w:t>normal Museum</w:t>
      </w:r>
      <w:r w:rsidRPr="00114D12">
        <w:rPr>
          <w:rFonts w:ascii="Akzidenz-Grotesk Std Regular" w:hAnsi="Akzidenz-Grotesk Std Regular"/>
          <w:sz w:val="24"/>
          <w:szCs w:val="24"/>
        </w:rPr>
        <w:t xml:space="preserve"> opening hours, so please be aware that, as well as your invited guests, members of the public may be present in the building.  </w:t>
      </w:r>
    </w:p>
    <w:p w:rsidR="00CB7562" w:rsidRPr="00114D12" w:rsidRDefault="00C05589" w:rsidP="00CB7562">
      <w:pPr>
        <w:jc w:val="both"/>
        <w:rPr>
          <w:rFonts w:ascii="Akzidenz-Grotesk Std Regular" w:hAnsi="Akzidenz-Grotesk Std Regular"/>
          <w:sz w:val="24"/>
          <w:szCs w:val="24"/>
        </w:rPr>
      </w:pPr>
      <w:r w:rsidRPr="00114D12">
        <w:rPr>
          <w:rFonts w:ascii="Akzidenz-Grotesk Std Regular" w:hAnsi="Akzidenz-Grotesk Std Regular"/>
          <w:sz w:val="24"/>
          <w:szCs w:val="24"/>
        </w:rPr>
        <w:t xml:space="preserve">Events outside Museum </w:t>
      </w:r>
      <w:r w:rsidR="00CB7562" w:rsidRPr="00114D12">
        <w:rPr>
          <w:rFonts w:ascii="Akzidenz-Grotesk Std Regular" w:hAnsi="Akzidenz-Grotesk Std Regular"/>
          <w:sz w:val="24"/>
          <w:szCs w:val="24"/>
        </w:rPr>
        <w:t xml:space="preserve">opening hours would need to be discussed </w:t>
      </w:r>
      <w:r w:rsidRPr="00114D12">
        <w:rPr>
          <w:rFonts w:ascii="Akzidenz-Grotesk Std Regular" w:hAnsi="Akzidenz-Grotesk Std Regular" w:cs="Arial"/>
          <w:sz w:val="24"/>
          <w:szCs w:val="24"/>
        </w:rPr>
        <w:t>with the Heritage Officer.</w:t>
      </w:r>
    </w:p>
    <w:p w:rsidR="00CB7562" w:rsidRPr="00114D12" w:rsidRDefault="00CB7562" w:rsidP="00CB7562">
      <w:pPr>
        <w:jc w:val="both"/>
        <w:rPr>
          <w:rFonts w:ascii="Akzidenz-Grotesk Std Regular" w:hAnsi="Akzidenz-Grotesk Std Regular" w:cs="Arial"/>
          <w:sz w:val="24"/>
          <w:szCs w:val="24"/>
        </w:rPr>
      </w:pPr>
      <w:r w:rsidRPr="00114D12">
        <w:rPr>
          <w:rFonts w:ascii="Akzidenz-Grotesk Std Regular" w:hAnsi="Akzidenz-Grotesk Std Regular" w:cs="Arial"/>
          <w:sz w:val="24"/>
          <w:szCs w:val="24"/>
        </w:rPr>
        <w:t>It is the artist or exhibitor’s responsibility t</w:t>
      </w:r>
      <w:r w:rsidR="00C05589" w:rsidRPr="00114D12">
        <w:rPr>
          <w:rFonts w:ascii="Akzidenz-Grotesk Std Regular" w:hAnsi="Akzidenz-Grotesk Std Regular" w:cs="Arial"/>
          <w:sz w:val="24"/>
          <w:szCs w:val="24"/>
        </w:rPr>
        <w:t xml:space="preserve">o </w:t>
      </w:r>
      <w:proofErr w:type="spellStart"/>
      <w:r w:rsidR="00C05589" w:rsidRPr="00114D12">
        <w:rPr>
          <w:rFonts w:ascii="Akzidenz-Grotesk Std Regular" w:hAnsi="Akzidenz-Grotesk Std Regular" w:cs="Arial"/>
          <w:sz w:val="24"/>
          <w:szCs w:val="24"/>
        </w:rPr>
        <w:t>organise</w:t>
      </w:r>
      <w:proofErr w:type="spellEnd"/>
      <w:r w:rsidR="00C05589" w:rsidRPr="00114D12">
        <w:rPr>
          <w:rFonts w:ascii="Akzidenz-Grotesk Std Regular" w:hAnsi="Akzidenz-Grotesk Std Regular" w:cs="Arial"/>
          <w:sz w:val="24"/>
          <w:szCs w:val="24"/>
        </w:rPr>
        <w:t xml:space="preserve"> the private view</w:t>
      </w:r>
      <w:r w:rsidRPr="00114D12">
        <w:rPr>
          <w:rFonts w:ascii="Akzidenz-Grotesk Std Regular" w:hAnsi="Akzidenz-Grotesk Std Regular" w:cs="Arial"/>
          <w:sz w:val="24"/>
          <w:szCs w:val="24"/>
        </w:rPr>
        <w:t xml:space="preserve"> and to provide </w:t>
      </w:r>
      <w:r w:rsidR="00C05589" w:rsidRPr="00114D12">
        <w:rPr>
          <w:rFonts w:ascii="Akzidenz-Grotesk Std Regular" w:hAnsi="Akzidenz-Grotesk Std Regular" w:cs="Arial"/>
          <w:sz w:val="24"/>
          <w:szCs w:val="24"/>
        </w:rPr>
        <w:t xml:space="preserve">all refreshments for the event.  </w:t>
      </w:r>
      <w:r w:rsidR="00396E95" w:rsidRPr="00114D12">
        <w:rPr>
          <w:rFonts w:ascii="Akzidenz-Grotesk Std Regular" w:hAnsi="Akzidenz-Grotesk Std Regular" w:cs="Arial"/>
          <w:sz w:val="24"/>
          <w:szCs w:val="24"/>
        </w:rPr>
        <w:t xml:space="preserve">Food and drinks must be approved by museum staff prior to event. </w:t>
      </w:r>
      <w:r w:rsidR="00C05589" w:rsidRPr="00114D12">
        <w:rPr>
          <w:rFonts w:ascii="Akzidenz-Grotesk Std Regular" w:hAnsi="Akzidenz-Grotesk Std Regular" w:cs="Arial"/>
          <w:sz w:val="24"/>
          <w:szCs w:val="24"/>
        </w:rPr>
        <w:t>No food or drink is allowed in the Museum galleries but may be consumed in the L</w:t>
      </w:r>
      <w:r w:rsidR="00F574A5" w:rsidRPr="00114D12">
        <w:rPr>
          <w:rFonts w:ascii="Akzidenz-Grotesk Std Regular" w:hAnsi="Akzidenz-Grotesk Std Regular" w:cs="Arial"/>
          <w:sz w:val="24"/>
          <w:szCs w:val="24"/>
        </w:rPr>
        <w:t>obby</w:t>
      </w:r>
      <w:r w:rsidR="00FB0C36" w:rsidRPr="00114D12">
        <w:rPr>
          <w:rFonts w:ascii="Akzidenz-Grotesk Std Regular" w:hAnsi="Akzidenz-Grotesk Std Regular" w:cs="Arial"/>
          <w:sz w:val="24"/>
          <w:szCs w:val="24"/>
        </w:rPr>
        <w:t xml:space="preserve"> (unless otherwise agreed)</w:t>
      </w:r>
      <w:r w:rsidR="00F574A5" w:rsidRPr="00114D12">
        <w:rPr>
          <w:rFonts w:ascii="Akzidenz-Grotesk Std Regular" w:hAnsi="Akzidenz-Grotesk Std Regular" w:cs="Arial"/>
          <w:sz w:val="24"/>
          <w:szCs w:val="24"/>
        </w:rPr>
        <w:t xml:space="preserve">.  The </w:t>
      </w:r>
      <w:r w:rsidR="00C05589" w:rsidRPr="00114D12">
        <w:rPr>
          <w:rFonts w:ascii="Akzidenz-Grotesk Std Regular" w:hAnsi="Akzidenz-Grotesk Std Regular" w:cs="Arial"/>
          <w:sz w:val="24"/>
          <w:szCs w:val="24"/>
        </w:rPr>
        <w:t xml:space="preserve">Meeting Area and Education Room </w:t>
      </w:r>
      <w:r w:rsidR="00F574A5" w:rsidRPr="00114D12">
        <w:rPr>
          <w:rFonts w:ascii="Akzidenz-Grotesk Std Regular" w:hAnsi="Akzidenz-Grotesk Std Regular" w:cs="Arial"/>
          <w:sz w:val="24"/>
          <w:szCs w:val="24"/>
        </w:rPr>
        <w:t>may also be used for opening events but need to be booked separately</w:t>
      </w:r>
      <w:r w:rsidR="00C05589" w:rsidRPr="00114D12">
        <w:rPr>
          <w:rFonts w:ascii="Akzidenz-Grotesk Std Regular" w:hAnsi="Akzidenz-Grotesk Std Regular" w:cs="Arial"/>
          <w:sz w:val="24"/>
          <w:szCs w:val="24"/>
        </w:rPr>
        <w:t>.</w:t>
      </w:r>
    </w:p>
    <w:p w:rsidR="001068AA" w:rsidRPr="00114D12" w:rsidRDefault="001068AA" w:rsidP="00CB7562">
      <w:pPr>
        <w:jc w:val="both"/>
        <w:rPr>
          <w:rFonts w:ascii="Akzidenz-Grotesk Std Regular" w:hAnsi="Akzidenz-Grotesk Std Regular" w:cs="Arial"/>
          <w:sz w:val="24"/>
          <w:szCs w:val="24"/>
        </w:rPr>
      </w:pPr>
    </w:p>
    <w:p w:rsidR="00864926" w:rsidRPr="00114D12" w:rsidRDefault="008F54EA" w:rsidP="00CB7562">
      <w:pPr>
        <w:jc w:val="both"/>
        <w:rPr>
          <w:rFonts w:ascii="Akzidenz-Grotesk Std Regular" w:hAnsi="Akzidenz-Grotesk Std Regular"/>
          <w:b/>
          <w:color w:val="B2B2B2" w:themeColor="accent2"/>
          <w:sz w:val="24"/>
          <w:szCs w:val="24"/>
        </w:rPr>
      </w:pPr>
      <w:r w:rsidRPr="00114D12">
        <w:rPr>
          <w:rFonts w:ascii="Akzidenz-Grotesk Std Regular" w:hAnsi="Akzidenz-Grotesk Std Regular"/>
          <w:b/>
          <w:sz w:val="24"/>
          <w:szCs w:val="24"/>
        </w:rPr>
        <w:t>Cancellation</w:t>
      </w:r>
    </w:p>
    <w:p w:rsidR="00864926" w:rsidRPr="00114D12" w:rsidRDefault="008F54EA" w:rsidP="00CB7562">
      <w:pPr>
        <w:jc w:val="both"/>
        <w:rPr>
          <w:rFonts w:ascii="Akzidenz-Grotesk Std Regular" w:hAnsi="Akzidenz-Grotesk Std Regular"/>
          <w:sz w:val="24"/>
          <w:szCs w:val="24"/>
        </w:rPr>
      </w:pP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reserves the right at our discretion to alter exhibition bookings including any advertised arrangements for exhibitions, cancel any exhibition time slot and/or close the exhibition without notice; AND in any such event we shall not be liable to the Exhibitor for any loss of business, revenue, profits, anticipated savings or goodwill (whether direct or indirect).  Should a cancellation or closure be necessary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will inform the Exhibitor at the first opportunity.  </w:t>
      </w:r>
    </w:p>
    <w:p w:rsidR="008F54EA" w:rsidRPr="00114D12" w:rsidRDefault="008F54EA" w:rsidP="00CB7562">
      <w:pPr>
        <w:jc w:val="both"/>
        <w:rPr>
          <w:rFonts w:ascii="Akzidenz-Grotesk Std Regular" w:hAnsi="Akzidenz-Grotesk Std Regular" w:cs="Arial"/>
          <w:sz w:val="24"/>
          <w:szCs w:val="24"/>
        </w:rPr>
      </w:pPr>
      <w:r w:rsidRPr="00114D12">
        <w:rPr>
          <w:rFonts w:ascii="Akzidenz-Grotesk Std Regular" w:hAnsi="Akzidenz-Grotesk Std Regular"/>
          <w:sz w:val="24"/>
          <w:szCs w:val="24"/>
        </w:rPr>
        <w:t xml:space="preserve">Should the Exhibitor have need to cancel an exhibition or change the time slot, they must provide at least 2 </w:t>
      </w:r>
      <w:r w:rsidR="00537B71" w:rsidRPr="00114D12">
        <w:rPr>
          <w:rFonts w:ascii="Akzidenz-Grotesk Std Regular" w:hAnsi="Akzidenz-Grotesk Std Regular"/>
          <w:sz w:val="24"/>
          <w:szCs w:val="24"/>
        </w:rPr>
        <w:t>weeks’ notice</w:t>
      </w:r>
      <w:r w:rsidRPr="00114D12">
        <w:rPr>
          <w:rFonts w:ascii="Akzidenz-Grotesk Std Regular" w:hAnsi="Akzidenz-Grotesk Std Regular"/>
          <w:sz w:val="24"/>
          <w:szCs w:val="24"/>
        </w:rPr>
        <w:t xml:space="preserve">.  If charges are applicable, </w:t>
      </w:r>
      <w:proofErr w:type="spellStart"/>
      <w:r w:rsidRPr="00114D12">
        <w:rPr>
          <w:rFonts w:ascii="Akzidenz-Grotesk Std Regular" w:hAnsi="Akzidenz-Grotesk Std Regular"/>
          <w:sz w:val="24"/>
          <w:szCs w:val="24"/>
        </w:rPr>
        <w:t>Folkestone</w:t>
      </w:r>
      <w:proofErr w:type="spellEnd"/>
      <w:r w:rsidRPr="00114D12">
        <w:rPr>
          <w:rFonts w:ascii="Akzidenz-Grotesk Std Regular" w:hAnsi="Akzidenz-Grotesk Std Regular"/>
          <w:sz w:val="24"/>
          <w:szCs w:val="24"/>
        </w:rPr>
        <w:t xml:space="preserve"> Museum reserves the right to retain any associated fees should notice be received less than 2 weeks prior to the scheduled opening date.</w:t>
      </w:r>
    </w:p>
    <w:p w:rsidR="00C05589" w:rsidRPr="00114D12" w:rsidRDefault="00C05589" w:rsidP="00CB7562">
      <w:pPr>
        <w:jc w:val="both"/>
        <w:rPr>
          <w:rFonts w:ascii="Akzidenz-Grotesk Std Regular" w:hAnsi="Akzidenz-Grotesk Std Regular" w:cs="Arial"/>
          <w:sz w:val="24"/>
          <w:szCs w:val="24"/>
        </w:rPr>
      </w:pPr>
    </w:p>
    <w:p w:rsidR="00CB7562" w:rsidRPr="00114D12" w:rsidRDefault="00C05589" w:rsidP="00CB7562">
      <w:pPr>
        <w:jc w:val="both"/>
        <w:rPr>
          <w:rFonts w:ascii="Akzidenz-Grotesk Std Regular" w:hAnsi="Akzidenz-Grotesk Std Regular"/>
          <w:b/>
          <w:sz w:val="24"/>
          <w:szCs w:val="24"/>
        </w:rPr>
      </w:pPr>
      <w:r w:rsidRPr="00114D12">
        <w:rPr>
          <w:rFonts w:ascii="Akzidenz-Grotesk Std Regular" w:hAnsi="Akzidenz-Grotesk Std Regular"/>
          <w:b/>
          <w:sz w:val="24"/>
          <w:szCs w:val="24"/>
        </w:rPr>
        <w:t>We hope you will find these guid</w:t>
      </w:r>
      <w:r w:rsidR="00003B53" w:rsidRPr="00114D12">
        <w:rPr>
          <w:rFonts w:ascii="Akzidenz-Grotesk Std Regular" w:hAnsi="Akzidenz-Grotesk Std Regular"/>
          <w:b/>
          <w:sz w:val="24"/>
          <w:szCs w:val="24"/>
        </w:rPr>
        <w:t>e</w:t>
      </w:r>
      <w:r w:rsidRPr="00114D12">
        <w:rPr>
          <w:rFonts w:ascii="Akzidenz-Grotesk Std Regular" w:hAnsi="Akzidenz-Grotesk Std Regular"/>
          <w:b/>
          <w:sz w:val="24"/>
          <w:szCs w:val="24"/>
        </w:rPr>
        <w:t>lines</w:t>
      </w:r>
      <w:r w:rsidR="00CB7562" w:rsidRPr="00114D12">
        <w:rPr>
          <w:rFonts w:ascii="Akzidenz-Grotesk Std Regular" w:hAnsi="Akzidenz-Grotesk Std Regular"/>
          <w:b/>
          <w:sz w:val="24"/>
          <w:szCs w:val="24"/>
        </w:rPr>
        <w:t xml:space="preserve"> useful and we look forward to welcoming you. If you have any </w:t>
      </w:r>
      <w:proofErr w:type="gramStart"/>
      <w:r w:rsidR="00CB7562" w:rsidRPr="00114D12">
        <w:rPr>
          <w:rFonts w:ascii="Akzidenz-Grotesk Std Regular" w:hAnsi="Akzidenz-Grotesk Std Regular"/>
          <w:b/>
          <w:sz w:val="24"/>
          <w:szCs w:val="24"/>
        </w:rPr>
        <w:t>questions</w:t>
      </w:r>
      <w:proofErr w:type="gramEnd"/>
      <w:r w:rsidR="00CB7562" w:rsidRPr="00114D12">
        <w:rPr>
          <w:rFonts w:ascii="Akzidenz-Grotesk Std Regular" w:hAnsi="Akzidenz-Grotesk Std Regular"/>
          <w:b/>
          <w:sz w:val="24"/>
          <w:szCs w:val="24"/>
        </w:rPr>
        <w:t xml:space="preserve"> please do not hesitate to contact us.</w:t>
      </w:r>
    </w:p>
    <w:p w:rsidR="00CB7562" w:rsidRDefault="00CB756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p>
    <w:p w:rsidR="00114D12" w:rsidRDefault="00114D12">
      <w:pPr>
        <w:rPr>
          <w:rFonts w:ascii="Akzidenz-Grotesk Std Regular" w:hAnsi="Akzidenz-Grotesk Std Regular"/>
          <w:sz w:val="24"/>
          <w:szCs w:val="24"/>
        </w:rPr>
      </w:pPr>
      <w:bookmarkStart w:id="0" w:name="_GoBack"/>
      <w:bookmarkEnd w:id="0"/>
    </w:p>
    <w:p w:rsidR="00114D12" w:rsidRPr="006D73DE" w:rsidRDefault="00114D12" w:rsidP="00114D12">
      <w:pPr>
        <w:jc w:val="center"/>
        <w:rPr>
          <w:rFonts w:ascii="Akzidenz-Grotesk Std Regular" w:hAnsi="Akzidenz-Grotesk Std Regular"/>
          <w:b/>
          <w:bCs/>
        </w:rPr>
      </w:pPr>
      <w:r w:rsidRPr="006D73DE">
        <w:rPr>
          <w:rFonts w:ascii="Akzidenz-Grotesk Std Regular" w:hAnsi="Akzidenz-Grotesk Std Regular"/>
          <w:b/>
          <w:bCs/>
        </w:rPr>
        <w:t>DATA PROTECTION STATEMENT</w:t>
      </w:r>
    </w:p>
    <w:p w:rsidR="00114D12" w:rsidRPr="006D73DE" w:rsidRDefault="00114D12" w:rsidP="00114D12">
      <w:pPr>
        <w:jc w:val="center"/>
        <w:rPr>
          <w:rFonts w:ascii="Akzidenz-Grotesk Std Regular" w:hAnsi="Akzidenz-Grotesk Std Regular"/>
          <w:b/>
          <w:bCs/>
        </w:rPr>
      </w:pPr>
      <w:r w:rsidRPr="006D73DE">
        <w:rPr>
          <w:rFonts w:ascii="Akzidenz-Grotesk Std Regular" w:hAnsi="Akzidenz-Grotesk Std Regular"/>
          <w:b/>
          <w:bCs/>
        </w:rPr>
        <w:t xml:space="preserve">Your details will be kept securely by </w:t>
      </w:r>
      <w:proofErr w:type="spellStart"/>
      <w:r w:rsidRPr="006D73DE">
        <w:rPr>
          <w:rFonts w:ascii="Akzidenz-Grotesk Std Regular" w:hAnsi="Akzidenz-Grotesk Std Regular"/>
          <w:b/>
          <w:bCs/>
        </w:rPr>
        <w:t>Folkestone</w:t>
      </w:r>
      <w:proofErr w:type="spellEnd"/>
      <w:r w:rsidRPr="006D73DE">
        <w:rPr>
          <w:rFonts w:ascii="Akzidenz-Grotesk Std Regular" w:hAnsi="Akzidenz-Grotesk Std Regular"/>
          <w:b/>
          <w:bCs/>
        </w:rPr>
        <w:t xml:space="preserve"> Town Council under the terms of the</w:t>
      </w:r>
    </w:p>
    <w:p w:rsidR="00114D12" w:rsidRPr="006D73DE" w:rsidRDefault="00114D12" w:rsidP="00114D12">
      <w:pPr>
        <w:jc w:val="center"/>
        <w:rPr>
          <w:rFonts w:ascii="Akzidenz-Grotesk Std Regular" w:hAnsi="Akzidenz-Grotesk Std Regular"/>
          <w:b/>
          <w:bCs/>
        </w:rPr>
      </w:pPr>
      <w:r w:rsidRPr="006D73DE">
        <w:rPr>
          <w:rFonts w:ascii="Akzidenz-Grotesk Std Regular" w:hAnsi="Akzidenz-Grotesk Std Regular"/>
          <w:b/>
          <w:bCs/>
        </w:rPr>
        <w:t>General Data Protection Regulations and Freedom of Information Act 2000</w:t>
      </w:r>
    </w:p>
    <w:p w:rsidR="00114D12" w:rsidRPr="006D73DE" w:rsidRDefault="00114D12" w:rsidP="00114D12">
      <w:pPr>
        <w:jc w:val="center"/>
        <w:rPr>
          <w:rFonts w:ascii="Akzidenz-Grotesk Std Regular" w:hAnsi="Akzidenz-Grotesk Std Regular"/>
          <w:b/>
          <w:bCs/>
        </w:rPr>
      </w:pP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 xml:space="preserve">Your privacy is important to </w:t>
      </w:r>
      <w:proofErr w:type="spellStart"/>
      <w:r w:rsidRPr="006D73DE">
        <w:rPr>
          <w:rFonts w:ascii="Akzidenz-Grotesk Std Regular" w:hAnsi="Akzidenz-Grotesk Std Regular"/>
        </w:rPr>
        <w:t>Folkestone</w:t>
      </w:r>
      <w:proofErr w:type="spellEnd"/>
      <w:r w:rsidRPr="006D73DE">
        <w:rPr>
          <w:rFonts w:ascii="Akzidenz-Grotesk Std Regular" w:hAnsi="Akzidenz-Grotesk Std Regular"/>
        </w:rPr>
        <w:t xml:space="preserve"> Town Council, but we need to collect and use information included on this form to allow us to carry out our functions.  Data is </w:t>
      </w:r>
      <w:proofErr w:type="gramStart"/>
      <w:r w:rsidRPr="006D73DE">
        <w:rPr>
          <w:rFonts w:ascii="Akzidenz-Grotesk Std Regular" w:hAnsi="Akzidenz-Grotesk Std Regular"/>
        </w:rPr>
        <w:t>a valuable asset</w:t>
      </w:r>
      <w:proofErr w:type="gramEnd"/>
      <w:r w:rsidRPr="006D73DE">
        <w:rPr>
          <w:rFonts w:ascii="Akzidenz-Grotesk Std Regular" w:hAnsi="Akzidenz-Grotesk Std Regular"/>
        </w:rPr>
        <w:t xml:space="preserve">, and without adequate levels of protection, confidentiality, integrity and availability of information, we will not be able to fulfil these obligations whilst maintaining the confidence of service users. </w:t>
      </w:r>
    </w:p>
    <w:p w:rsidR="00114D12" w:rsidRPr="006D73DE" w:rsidRDefault="00114D12" w:rsidP="00114D12">
      <w:pPr>
        <w:jc w:val="both"/>
        <w:rPr>
          <w:rFonts w:ascii="Akzidenz-Grotesk Std Regular" w:hAnsi="Akzidenz-Grotesk Std Regular"/>
        </w:rPr>
      </w:pP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When you make a request to hire facilities, or hold/attend events within the Town Hall, the information you provide (personal information such as name, address, email address, phone number) will be processed and stored on our database so that it is possible to contact you and respond to your correspondence, provide information, send invoices and receipts relating to the agreement.   Your personal information will not be shared with any third party without your prior consent.</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 xml:space="preserve">The Councils Right to Process Information </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GDPR Article 6 (1) (a) (b) and (c) (Data Protection Act)</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Processing is with consent of the data subject or Processing is necessary for compliance with a legal obligation or Processing is necessary for the performance of a contract with the data subject or to take steps to enter into a contract</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Information Security</w:t>
      </w:r>
    </w:p>
    <w:p w:rsidR="00114D12" w:rsidRPr="006D73DE" w:rsidRDefault="00114D12" w:rsidP="00114D12">
      <w:pPr>
        <w:jc w:val="both"/>
        <w:rPr>
          <w:rFonts w:ascii="Akzidenz-Grotesk Std Regular" w:hAnsi="Akzidenz-Grotesk Std Regular"/>
        </w:rPr>
      </w:pPr>
      <w:proofErr w:type="spellStart"/>
      <w:r w:rsidRPr="006D73DE">
        <w:rPr>
          <w:rFonts w:ascii="Akzidenz-Grotesk Std Regular" w:hAnsi="Akzidenz-Grotesk Std Regular"/>
        </w:rPr>
        <w:t>Folkestone</w:t>
      </w:r>
      <w:proofErr w:type="spellEnd"/>
      <w:r w:rsidRPr="006D73DE">
        <w:rPr>
          <w:rFonts w:ascii="Akzidenz-Grotesk Std Regular" w:hAnsi="Akzidenz-Grotesk Std Regular"/>
        </w:rPr>
        <w:t xml:space="preserve"> Town Council makes sure that your information is protected from </w:t>
      </w:r>
      <w:proofErr w:type="spellStart"/>
      <w:r w:rsidRPr="006D73DE">
        <w:rPr>
          <w:rFonts w:ascii="Akzidenz-Grotesk Std Regular" w:hAnsi="Akzidenz-Grotesk Std Regular"/>
        </w:rPr>
        <w:t>unauthorised</w:t>
      </w:r>
      <w:proofErr w:type="spellEnd"/>
      <w:r w:rsidRPr="006D73DE">
        <w:rPr>
          <w:rFonts w:ascii="Akzidenz-Grotesk Std Regular" w:hAnsi="Akzidenz-Grotesk Std Regular"/>
        </w:rPr>
        <w:t xml:space="preserve"> access, loss, manipulation, falsification, destruction or </w:t>
      </w:r>
      <w:proofErr w:type="spellStart"/>
      <w:r w:rsidRPr="006D73DE">
        <w:rPr>
          <w:rFonts w:ascii="Akzidenz-Grotesk Std Regular" w:hAnsi="Akzidenz-Grotesk Std Regular"/>
        </w:rPr>
        <w:t>unauthorised</w:t>
      </w:r>
      <w:proofErr w:type="spellEnd"/>
      <w:r w:rsidRPr="006D73DE">
        <w:rPr>
          <w:rFonts w:ascii="Akzidenz-Grotesk Std Regular" w:hAnsi="Akzidenz-Grotesk Std Regular"/>
        </w:rPr>
        <w:t xml:space="preserve"> disclosure. This is done through appropriate technical measures and relevant policies.   We will only keep your data for the purpose it was collected for and only for as long as is necessary. After which it will be deleted.</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 xml:space="preserve">Your Rights </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b/>
          <w:bCs/>
        </w:rPr>
        <w:t xml:space="preserve">Access to Information - </w:t>
      </w:r>
      <w:r w:rsidRPr="006D73DE">
        <w:rPr>
          <w:rFonts w:ascii="Akzidenz-Grotesk Std Regular" w:hAnsi="Akzidenz-Grotesk Std Regular"/>
        </w:rPr>
        <w:t>You have the right to request access to the information we have on you.</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b/>
          <w:bCs/>
        </w:rPr>
        <w:t xml:space="preserve">Information Correction - </w:t>
      </w:r>
      <w:r w:rsidRPr="006D73DE">
        <w:rPr>
          <w:rFonts w:ascii="Akzidenz-Grotesk Std Regular" w:hAnsi="Akzidenz-Grotesk Std Regular"/>
        </w:rPr>
        <w:t xml:space="preserve">If you believe that the information we have about you is incorrect, you may contact us so that we can update it and keep your data accurate. </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b/>
          <w:bCs/>
        </w:rPr>
        <w:t xml:space="preserve">Information Deletion - </w:t>
      </w:r>
      <w:r w:rsidRPr="006D73DE">
        <w:rPr>
          <w:rFonts w:ascii="Akzidenz-Grotesk Std Regular" w:hAnsi="Akzidenz-Grotesk Std Regular"/>
        </w:rPr>
        <w:t>If you wish Council to delete the information about you, please contact the DPO.</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 xml:space="preserve">Right to Object - </w:t>
      </w:r>
      <w:r w:rsidRPr="006D73DE">
        <w:rPr>
          <w:rFonts w:ascii="Akzidenz-Grotesk Std Regular" w:hAnsi="Akzidenz-Grotesk Std Regular"/>
        </w:rPr>
        <w:t>If you believe that your data is not being processed for the purpose it has been collected for, you may object to the DPO.</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b/>
          <w:bCs/>
        </w:rPr>
        <w:t xml:space="preserve">Rights Related to Automated Decision Making and Profiling - </w:t>
      </w:r>
      <w:r w:rsidRPr="006D73DE">
        <w:rPr>
          <w:rFonts w:ascii="Akzidenz-Grotesk Std Regular" w:hAnsi="Akzidenz-Grotesk Std Regular"/>
        </w:rPr>
        <w:t>Council does not use automated decision making or profiling of personal data.</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To Sum Up</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rsidR="00114D12" w:rsidRPr="006D73DE" w:rsidRDefault="00114D12" w:rsidP="00114D12">
      <w:pPr>
        <w:jc w:val="both"/>
        <w:rPr>
          <w:rFonts w:ascii="Akzidenz-Grotesk Std Regular" w:hAnsi="Akzidenz-Grotesk Std Regular"/>
          <w:b/>
          <w:bCs/>
        </w:rPr>
      </w:pPr>
      <w:r w:rsidRPr="006D73DE">
        <w:rPr>
          <w:rFonts w:ascii="Akzidenz-Grotesk Std Regular" w:hAnsi="Akzidenz-Grotesk Std Regular"/>
          <w:b/>
          <w:bCs/>
        </w:rPr>
        <w:t>Complaints</w:t>
      </w: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 xml:space="preserve">If you have a complaint regarding the way your personal data has been processed, you may make a complaint to </w:t>
      </w:r>
      <w:proofErr w:type="spellStart"/>
      <w:r w:rsidRPr="006D73DE">
        <w:rPr>
          <w:rFonts w:ascii="Akzidenz-Grotesk Std Regular" w:hAnsi="Akzidenz-Grotesk Std Regular"/>
        </w:rPr>
        <w:t>Folkestone</w:t>
      </w:r>
      <w:proofErr w:type="spellEnd"/>
      <w:r w:rsidRPr="006D73DE">
        <w:rPr>
          <w:rFonts w:ascii="Akzidenz-Grotesk Std Regular" w:hAnsi="Akzidenz-Grotesk Std Regular"/>
        </w:rPr>
        <w:t xml:space="preserve"> Town Council’s Data Information Officer: </w:t>
      </w:r>
      <w:hyperlink r:id="rId10" w:history="1">
        <w:r w:rsidRPr="006D73DE">
          <w:rPr>
            <w:rStyle w:val="Hyperlink"/>
            <w:rFonts w:ascii="Akzidenz-Grotesk Std Regular" w:hAnsi="Akzidenz-Grotesk Std Regular"/>
          </w:rPr>
          <w:t>jennifer.childs@folkestone-tc.gov.uk</w:t>
        </w:r>
      </w:hyperlink>
      <w:r w:rsidRPr="006D73DE">
        <w:rPr>
          <w:rFonts w:ascii="Akzidenz-Grotesk Std Regular" w:hAnsi="Akzidenz-Grotesk Std Regular"/>
        </w:rPr>
        <w:t xml:space="preserve"> Tel: 01303 257946 and the Information Commissioners Office: </w:t>
      </w:r>
      <w:hyperlink r:id="rId11" w:history="1">
        <w:r w:rsidRPr="006D73DE">
          <w:rPr>
            <w:rStyle w:val="Hyperlink"/>
            <w:rFonts w:ascii="Akzidenz-Grotesk Std Regular" w:hAnsi="Akzidenz-Grotesk Std Regular"/>
          </w:rPr>
          <w:t>casework@ico.org.uk</w:t>
        </w:r>
      </w:hyperlink>
      <w:r w:rsidRPr="006D73DE">
        <w:rPr>
          <w:rFonts w:ascii="Akzidenz-Grotesk Std Regular" w:hAnsi="Akzidenz-Grotesk Std Regular"/>
        </w:rPr>
        <w:t xml:space="preserve"> Tel: 0303 123 1113</w:t>
      </w:r>
    </w:p>
    <w:p w:rsidR="00114D12" w:rsidRPr="006D73DE" w:rsidRDefault="00114D12" w:rsidP="00114D12">
      <w:pPr>
        <w:pStyle w:val="BodyText"/>
        <w:rPr>
          <w:rFonts w:ascii="Akzidenz-Grotesk Std Regular" w:hAnsi="Akzidenz-Grotesk Std Regular"/>
          <w:sz w:val="18"/>
          <w:szCs w:val="18"/>
        </w:rPr>
      </w:pPr>
    </w:p>
    <w:p w:rsidR="00114D12" w:rsidRPr="006D73DE" w:rsidRDefault="00114D12" w:rsidP="00114D12">
      <w:pPr>
        <w:pStyle w:val="BodyText"/>
        <w:rPr>
          <w:rFonts w:ascii="Akzidenz-Grotesk Std Regular" w:hAnsi="Akzidenz-Grotesk Std Regular"/>
          <w:sz w:val="18"/>
          <w:szCs w:val="18"/>
        </w:rPr>
      </w:pPr>
      <w:r w:rsidRPr="006D73DE">
        <w:rPr>
          <w:rFonts w:ascii="Akzidenz-Grotesk Std Regular" w:hAnsi="Akzidenz-Grotesk Std Regular"/>
          <w:sz w:val="18"/>
          <w:szCs w:val="18"/>
        </w:rPr>
        <w:t xml:space="preserve">The information provided on this form will be held on a database and used to provide information to officers and members of the Town Council.  </w:t>
      </w:r>
    </w:p>
    <w:p w:rsidR="00114D12" w:rsidRPr="006D73DE" w:rsidRDefault="00114D12" w:rsidP="00114D12">
      <w:pPr>
        <w:pStyle w:val="BodyText"/>
        <w:rPr>
          <w:rFonts w:ascii="Akzidenz-Grotesk Std Regular" w:hAnsi="Akzidenz-Grotesk Std Regular"/>
          <w:sz w:val="18"/>
          <w:szCs w:val="18"/>
        </w:rPr>
      </w:pPr>
    </w:p>
    <w:p w:rsidR="00114D12" w:rsidRPr="006D73DE" w:rsidRDefault="00114D12" w:rsidP="00114D12">
      <w:pPr>
        <w:jc w:val="both"/>
        <w:rPr>
          <w:rFonts w:ascii="Akzidenz-Grotesk Std Regular" w:hAnsi="Akzidenz-Grotesk Std Regular"/>
        </w:rPr>
      </w:pPr>
      <w:r w:rsidRPr="006D73DE">
        <w:rPr>
          <w:rFonts w:ascii="Akzidenz-Grotesk Std Regular" w:hAnsi="Akzidenz-Grotesk Std Regular"/>
        </w:rPr>
        <w:t xml:space="preserve">I agree that I have read and understand </w:t>
      </w:r>
      <w:proofErr w:type="spellStart"/>
      <w:r w:rsidRPr="006D73DE">
        <w:rPr>
          <w:rFonts w:ascii="Akzidenz-Grotesk Std Regular" w:hAnsi="Akzidenz-Grotesk Std Regular"/>
        </w:rPr>
        <w:t>Folkestone</w:t>
      </w:r>
      <w:proofErr w:type="spellEnd"/>
      <w:r w:rsidRPr="006D73DE">
        <w:rPr>
          <w:rFonts w:ascii="Akzidenz-Grotesk Std Regular" w:hAnsi="Akzidenz-Grotesk Std Regular"/>
        </w:rPr>
        <w:t xml:space="preserve"> Town Councils - Privacy Notice. I agree by signing this form that the Council may process my personal information for providing information and corresponding with me. </w:t>
      </w:r>
    </w:p>
    <w:p w:rsidR="00114D12" w:rsidRPr="006D73DE" w:rsidRDefault="00114D12" w:rsidP="00114D12">
      <w:pPr>
        <w:pStyle w:val="BodyText"/>
        <w:rPr>
          <w:rFonts w:ascii="Akzidenz-Grotesk Std Regular" w:hAnsi="Akzidenz-Grotesk Std Regular"/>
          <w:sz w:val="18"/>
          <w:szCs w:val="18"/>
        </w:rPr>
      </w:pPr>
    </w:p>
    <w:p w:rsidR="00114D12" w:rsidRPr="006D73DE" w:rsidRDefault="00114D12" w:rsidP="00114D12">
      <w:pPr>
        <w:pStyle w:val="BodyText"/>
        <w:rPr>
          <w:rFonts w:ascii="Akzidenz-Grotesk Std Regular" w:hAnsi="Akzidenz-Grotesk Std Regular"/>
          <w:sz w:val="18"/>
          <w:szCs w:val="18"/>
        </w:rPr>
      </w:pPr>
      <w:r w:rsidRPr="006D73DE">
        <w:rPr>
          <w:rFonts w:ascii="Akzidenz-Grotesk Std Regular" w:hAnsi="Akzidenz-Grotesk Std Regular"/>
          <w:sz w:val="18"/>
          <w:szCs w:val="18"/>
        </w:rPr>
        <w:t xml:space="preserve">We would like to communicate with you about other council services and activities, to do so we need your consent.  </w:t>
      </w:r>
    </w:p>
    <w:p w:rsidR="00114D12" w:rsidRPr="006D73DE" w:rsidRDefault="00114D12" w:rsidP="00114D12">
      <w:pPr>
        <w:jc w:val="center"/>
        <w:rPr>
          <w:rFonts w:ascii="Akzidenz-Grotesk Std Regular" w:hAnsi="Akzidenz-Grotesk Std Regular"/>
          <w:b/>
          <w:bCs/>
        </w:rPr>
      </w:pPr>
    </w:p>
    <w:p w:rsidR="00114D12" w:rsidRPr="006D73DE" w:rsidRDefault="00114D12" w:rsidP="00114D12">
      <w:pPr>
        <w:jc w:val="center"/>
        <w:rPr>
          <w:rFonts w:ascii="Akzidenz-Grotesk Std Regular" w:hAnsi="Akzidenz-Grotesk Std Regular"/>
          <w:b/>
          <w:bCs/>
        </w:rPr>
      </w:pPr>
      <w:r w:rsidRPr="006D73DE">
        <w:rPr>
          <w:rFonts w:ascii="Akzidenz-Grotesk Std Regular" w:hAnsi="Akzidenz-Grotesk Std Regular"/>
          <w:b/>
          <w:bCs/>
        </w:rPr>
        <w:t>Please select as applicable</w:t>
      </w:r>
    </w:p>
    <w:p w:rsidR="00114D12" w:rsidRPr="006D73DE" w:rsidRDefault="00114D12" w:rsidP="00114D12">
      <w:pPr>
        <w:jc w:val="center"/>
        <w:rPr>
          <w:rFonts w:ascii="Akzidenz-Grotesk Std Regular" w:hAnsi="Akzidenz-Grotesk Std Regular"/>
        </w:rPr>
      </w:pPr>
      <w:r w:rsidRPr="006D73DE">
        <w:rPr>
          <w:rFonts w:ascii="Akzidenz-Grotesk Std Regular" w:hAnsi="Akzidenz-Grotesk Std Regular"/>
        </w:rPr>
        <w:t xml:space="preserve">Yes    </w:t>
      </w:r>
      <w:sdt>
        <w:sdtPr>
          <w:rPr>
            <w:rFonts w:ascii="Akzidenz-Grotesk Std Regular" w:hAnsi="Akzidenz-Grotesk Std Regular"/>
          </w:rPr>
          <w:id w:val="-575053365"/>
          <w14:checkbox>
            <w14:checked w14:val="0"/>
            <w14:checkedState w14:val="2612" w14:font="MS Gothic"/>
            <w14:uncheckedState w14:val="2610" w14:font="MS Gothic"/>
          </w14:checkbox>
        </w:sdtPr>
        <w:sdtContent>
          <w:r w:rsidRPr="006D73DE">
            <w:rPr>
              <w:rFonts w:ascii="Segoe UI Symbol" w:hAnsi="Segoe UI Symbol" w:cs="Segoe UI Symbol"/>
            </w:rPr>
            <w:t>☐</w:t>
          </w:r>
        </w:sdtContent>
      </w:sdt>
      <w:r w:rsidRPr="006D73DE">
        <w:rPr>
          <w:rFonts w:ascii="Akzidenz-Grotesk Std Regular" w:hAnsi="Akzidenz-Grotesk Std Regular"/>
        </w:rPr>
        <w:t xml:space="preserve">                 No </w:t>
      </w:r>
      <w:sdt>
        <w:sdtPr>
          <w:rPr>
            <w:rFonts w:ascii="Akzidenz-Grotesk Std Regular" w:hAnsi="Akzidenz-Grotesk Std Regular"/>
          </w:rPr>
          <w:id w:val="-282808737"/>
          <w14:checkbox>
            <w14:checked w14:val="0"/>
            <w14:checkedState w14:val="2612" w14:font="MS Gothic"/>
            <w14:uncheckedState w14:val="2610" w14:font="MS Gothic"/>
          </w14:checkbox>
        </w:sdtPr>
        <w:sdtContent>
          <w:r w:rsidRPr="006D73DE">
            <w:rPr>
              <w:rFonts w:ascii="Segoe UI Symbol" w:hAnsi="Segoe UI Symbol" w:cs="Segoe UI Symbol"/>
            </w:rPr>
            <w:t>☐</w:t>
          </w:r>
        </w:sdtContent>
      </w:sdt>
    </w:p>
    <w:p w:rsidR="00114D12" w:rsidRPr="00114D12" w:rsidRDefault="00114D12">
      <w:pPr>
        <w:rPr>
          <w:rFonts w:ascii="Akzidenz-Grotesk Std Regular" w:hAnsi="Akzidenz-Grotesk Std Regular"/>
          <w:sz w:val="24"/>
          <w:szCs w:val="24"/>
        </w:rPr>
      </w:pPr>
    </w:p>
    <w:sectPr w:rsidR="00114D12" w:rsidRPr="00114D12">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125" w:rsidRDefault="00D55125">
      <w:pPr>
        <w:spacing w:after="0"/>
      </w:pPr>
      <w:r>
        <w:separator/>
      </w:r>
    </w:p>
  </w:endnote>
  <w:endnote w:type="continuationSeparator" w:id="0">
    <w:p w:rsidR="00D55125" w:rsidRDefault="00D551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03" w:rsidRDefault="00BB2E61">
    <w:pPr>
      <w:pStyle w:val="Footer"/>
    </w:pPr>
    <w:r>
      <w:t xml:space="preserve">Page | </w:t>
    </w:r>
    <w:r>
      <w:fldChar w:fldCharType="begin"/>
    </w:r>
    <w:r>
      <w:instrText xml:space="preserve"> PAGE   \* MERGEFORMAT </w:instrText>
    </w:r>
    <w:r>
      <w:fldChar w:fldCharType="separate"/>
    </w:r>
    <w:r w:rsidR="00722F5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125" w:rsidRDefault="00D55125">
      <w:pPr>
        <w:spacing w:after="0"/>
      </w:pPr>
      <w:r>
        <w:separator/>
      </w:r>
    </w:p>
  </w:footnote>
  <w:footnote w:type="continuationSeparator" w:id="0">
    <w:p w:rsidR="00D55125" w:rsidRDefault="00D551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36CC7"/>
    <w:multiLevelType w:val="hybridMultilevel"/>
    <w:tmpl w:val="91946E7E"/>
    <w:lvl w:ilvl="0" w:tplc="AA4C9EE8">
      <w:start w:val="5"/>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731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DB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DF37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7CA7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8A3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9626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F180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F442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42E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E002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EC6067"/>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3B101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1C38BD"/>
    <w:multiLevelType w:val="hybridMultilevel"/>
    <w:tmpl w:val="D574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94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C071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F0D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675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B12C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5F40D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22"/>
  </w:num>
  <w:num w:numId="14">
    <w:abstractNumId w:val="17"/>
  </w:num>
  <w:num w:numId="15">
    <w:abstractNumId w:val="31"/>
  </w:num>
  <w:num w:numId="16">
    <w:abstractNumId w:val="12"/>
  </w:num>
  <w:num w:numId="17">
    <w:abstractNumId w:val="20"/>
  </w:num>
  <w:num w:numId="18">
    <w:abstractNumId w:val="11"/>
  </w:num>
  <w:num w:numId="19">
    <w:abstractNumId w:val="16"/>
  </w:num>
  <w:num w:numId="20">
    <w:abstractNumId w:val="18"/>
  </w:num>
  <w:num w:numId="21">
    <w:abstractNumId w:val="13"/>
  </w:num>
  <w:num w:numId="22">
    <w:abstractNumId w:val="21"/>
  </w:num>
  <w:num w:numId="23">
    <w:abstractNumId w:val="27"/>
  </w:num>
  <w:num w:numId="24">
    <w:abstractNumId w:val="14"/>
  </w:num>
  <w:num w:numId="25">
    <w:abstractNumId w:val="30"/>
  </w:num>
  <w:num w:numId="26">
    <w:abstractNumId w:val="23"/>
  </w:num>
  <w:num w:numId="27">
    <w:abstractNumId w:val="28"/>
  </w:num>
  <w:num w:numId="28">
    <w:abstractNumId w:val="15"/>
  </w:num>
  <w:num w:numId="29">
    <w:abstractNumId w:val="29"/>
  </w:num>
  <w:num w:numId="30">
    <w:abstractNumId w:val="26"/>
  </w:num>
  <w:num w:numId="31">
    <w:abstractNumId w:val="2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125"/>
    <w:rsid w:val="00001F88"/>
    <w:rsid w:val="00003B53"/>
    <w:rsid w:val="000135BC"/>
    <w:rsid w:val="000B4D22"/>
    <w:rsid w:val="001068AA"/>
    <w:rsid w:val="00112B3D"/>
    <w:rsid w:val="00114D12"/>
    <w:rsid w:val="001241F9"/>
    <w:rsid w:val="0013742E"/>
    <w:rsid w:val="00152C8C"/>
    <w:rsid w:val="0017432B"/>
    <w:rsid w:val="0019577B"/>
    <w:rsid w:val="001A7A01"/>
    <w:rsid w:val="001B0603"/>
    <w:rsid w:val="001D74EC"/>
    <w:rsid w:val="00287360"/>
    <w:rsid w:val="002A4493"/>
    <w:rsid w:val="00396E95"/>
    <w:rsid w:val="003C71EB"/>
    <w:rsid w:val="004656E5"/>
    <w:rsid w:val="00502563"/>
    <w:rsid w:val="005118C5"/>
    <w:rsid w:val="00537B71"/>
    <w:rsid w:val="0054020B"/>
    <w:rsid w:val="00587A35"/>
    <w:rsid w:val="006416C8"/>
    <w:rsid w:val="00650E16"/>
    <w:rsid w:val="006929BF"/>
    <w:rsid w:val="00693E12"/>
    <w:rsid w:val="006A17FC"/>
    <w:rsid w:val="006D55A7"/>
    <w:rsid w:val="007039C5"/>
    <w:rsid w:val="00722F59"/>
    <w:rsid w:val="00742E95"/>
    <w:rsid w:val="007725AA"/>
    <w:rsid w:val="00777121"/>
    <w:rsid w:val="0081254F"/>
    <w:rsid w:val="00823B03"/>
    <w:rsid w:val="008418D5"/>
    <w:rsid w:val="00864926"/>
    <w:rsid w:val="00896B3F"/>
    <w:rsid w:val="008D05F2"/>
    <w:rsid w:val="008F54EA"/>
    <w:rsid w:val="00967F89"/>
    <w:rsid w:val="009717C5"/>
    <w:rsid w:val="009B6358"/>
    <w:rsid w:val="00A27141"/>
    <w:rsid w:val="00A90612"/>
    <w:rsid w:val="00A97AA9"/>
    <w:rsid w:val="00B36323"/>
    <w:rsid w:val="00B512AC"/>
    <w:rsid w:val="00BB2E61"/>
    <w:rsid w:val="00BD4616"/>
    <w:rsid w:val="00C05589"/>
    <w:rsid w:val="00C225AB"/>
    <w:rsid w:val="00C46637"/>
    <w:rsid w:val="00C63B37"/>
    <w:rsid w:val="00CB7562"/>
    <w:rsid w:val="00D1649D"/>
    <w:rsid w:val="00D27918"/>
    <w:rsid w:val="00D322B3"/>
    <w:rsid w:val="00D55125"/>
    <w:rsid w:val="00DA581C"/>
    <w:rsid w:val="00DD2B39"/>
    <w:rsid w:val="00E63B09"/>
    <w:rsid w:val="00E70B8F"/>
    <w:rsid w:val="00E87F0C"/>
    <w:rsid w:val="00ED7225"/>
    <w:rsid w:val="00EE0524"/>
    <w:rsid w:val="00EE4506"/>
    <w:rsid w:val="00F10333"/>
    <w:rsid w:val="00F574A5"/>
    <w:rsid w:val="00F709A2"/>
    <w:rsid w:val="00F829F7"/>
    <w:rsid w:val="00FA06E6"/>
    <w:rsid w:val="00F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93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6E6E6E"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EAEAEA" w:themeFill="accent3" w:themeFillTint="33"/>
      <w:spacing w:before="360"/>
      <w:outlineLvl w:val="1"/>
    </w:pPr>
    <w:rPr>
      <w:color w:val="969696"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B2B2B2" w:themeColor="accent2"/>
    </w:rPr>
  </w:style>
  <w:style w:type="paragraph" w:styleId="Heading4">
    <w:name w:val="heading 4"/>
    <w:basedOn w:val="Heading3"/>
    <w:next w:val="Normal"/>
    <w:link w:val="Heading4Char"/>
    <w:uiPriority w:val="9"/>
    <w:unhideWhenUsed/>
    <w:pPr>
      <w:spacing w:before="240"/>
      <w:outlineLvl w:val="3"/>
    </w:pPr>
    <w:rPr>
      <w:color w:val="707070"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customStyle="1" w:styleId="GridTable1Light-Accent11">
    <w:name w:val="Grid Table 1 Light - Accent 11"/>
    <w:aliases w:val="Employee status"/>
    <w:basedOn w:val="TableNormal"/>
    <w:uiPriority w:val="46"/>
    <w:rPr>
      <w:kern w:val="22"/>
      <w14:ligatures w14:val="standard"/>
    </w:rPr>
    <w:tblPr>
      <w:tblStyleRowBandSize w:val="1"/>
      <w:tblStyleColBandSize w:val="1"/>
      <w:tblBorders>
        <w:insideH w:val="single" w:sz="4" w:space="0" w:color="6E6E6E" w:themeColor="accent1"/>
      </w:tblBorders>
      <w:tblCellMar>
        <w:top w:w="29" w:type="dxa"/>
        <w:bottom w:w="29" w:type="dxa"/>
      </w:tblCellMar>
    </w:tblPr>
    <w:tblStylePr w:type="firstRow">
      <w:rPr>
        <w:b w:val="0"/>
        <w:bCs/>
      </w:rPr>
      <w:tblPr/>
      <w:tcPr>
        <w:tcBorders>
          <w:top w:val="nil"/>
          <w:left w:val="nil"/>
          <w:bottom w:val="single" w:sz="12" w:space="0" w:color="6E6E6E" w:themeColor="accent1"/>
          <w:right w:val="nil"/>
          <w:insideH w:val="nil"/>
          <w:insideV w:val="nil"/>
          <w:tl2br w:val="nil"/>
          <w:tr2bl w:val="nil"/>
        </w:tcBorders>
      </w:tcPr>
    </w:tblStylePr>
    <w:tblStylePr w:type="lastRow">
      <w:rPr>
        <w:b/>
        <w:bCs/>
      </w:rPr>
      <w:tblPr/>
      <w:tcPr>
        <w:tcBorders>
          <w:top w:val="double" w:sz="2" w:space="0" w:color="A8A8A8"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000000" w:themeColor="text2"/>
    </w:rPr>
  </w:style>
  <w:style w:type="character" w:customStyle="1" w:styleId="FooterChar">
    <w:name w:val="Footer Char"/>
    <w:basedOn w:val="DefaultParagraphFont"/>
    <w:link w:val="Footer"/>
    <w:uiPriority w:val="1"/>
    <w:rPr>
      <w:color w:val="000000"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707070"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sz w:val="18"/>
      <w:szCs w:val="18"/>
    </w:rPr>
  </w:style>
  <w:style w:type="paragraph" w:customStyle="1" w:styleId="Logo">
    <w:name w:val="Logo"/>
    <w:basedOn w:val="Normal"/>
    <w:qFormat/>
    <w:pPr>
      <w:jc w:val="center"/>
    </w:pPr>
  </w:style>
  <w:style w:type="table" w:customStyle="1" w:styleId="GridTable1Light1">
    <w:name w:val="Grid Table 1 Light1"/>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tblPr>
      <w:tblStyleRowBandSize w:val="1"/>
      <w:tblStyleColBandSize w:val="1"/>
      <w:tblBorders>
        <w:top w:val="single" w:sz="4" w:space="0" w:color="EFEFEF" w:themeColor="accent2" w:themeTint="33"/>
        <w:bottom w:val="single" w:sz="4" w:space="0" w:color="EFEFEF" w:themeColor="accent2" w:themeTint="33"/>
        <w:insideH w:val="single" w:sz="4" w:space="0" w:color="EFEFEF"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61">
    <w:name w:val="List Table 1 Light - Accent 61"/>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6Colorful1">
    <w:name w:val="List Table 6 Colorful1"/>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21">
    <w:name w:val="List Table 2 - Accent 21"/>
    <w:basedOn w:val="TableNormal"/>
    <w:uiPriority w:val="4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11">
    <w:name w:val="List Table 2 - Accent 11"/>
    <w:basedOn w:val="TableNormal"/>
    <w:uiPriority w:val="47"/>
    <w:tblPr>
      <w:tblStyleRowBandSize w:val="1"/>
      <w:tblStyleColBandSize w:val="1"/>
      <w:tblBorders>
        <w:top w:val="single" w:sz="4" w:space="0" w:color="A8A8A8" w:themeColor="accent1" w:themeTint="99"/>
        <w:bottom w:val="single" w:sz="4" w:space="0" w:color="A8A8A8" w:themeColor="accent1" w:themeTint="99"/>
        <w:insideH w:val="single" w:sz="4" w:space="0" w:color="A8A8A8"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2E2" w:themeFill="accent1" w:themeFillTint="33"/>
      </w:tcPr>
    </w:tblStylePr>
    <w:tblStylePr w:type="band1Horz">
      <w:tblPr/>
      <w:tcPr>
        <w:shd w:val="clear" w:color="auto" w:fill="E2E2E2" w:themeFill="accent1" w:themeFillTint="33"/>
      </w:tcPr>
    </w:tblStylePr>
  </w:style>
  <w:style w:type="table" w:customStyle="1" w:styleId="ListTable2-Accent31">
    <w:name w:val="List Table 2 - Accent 31"/>
    <w:basedOn w:val="TableNormal"/>
    <w:uiPriority w:val="4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000000" w:themeColor="text2" w:themeShade="BF"/>
      <w:sz w:val="28"/>
      <w:szCs w:val="28"/>
    </w:rPr>
  </w:style>
  <w:style w:type="paragraph" w:styleId="BalloonText">
    <w:name w:val="Balloon Text"/>
    <w:basedOn w:val="Normal"/>
    <w:link w:val="BalloonTextChar"/>
    <w:uiPriority w:val="99"/>
    <w:semiHidden/>
    <w:unhideWhenUsed/>
    <w:rsid w:val="00E70B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8F"/>
    <w:rPr>
      <w:rFonts w:ascii="Tahoma" w:hAnsi="Tahoma" w:cs="Tahoma"/>
      <w:sz w:val="16"/>
      <w:szCs w:val="16"/>
    </w:rPr>
  </w:style>
  <w:style w:type="character" w:styleId="Hyperlink">
    <w:name w:val="Hyperlink"/>
    <w:basedOn w:val="DefaultParagraphFont"/>
    <w:uiPriority w:val="99"/>
    <w:unhideWhenUsed/>
    <w:rsid w:val="00CB7562"/>
    <w:rPr>
      <w:color w:val="5F5F5F" w:themeColor="hyperlink"/>
      <w:u w:val="single"/>
    </w:rPr>
  </w:style>
  <w:style w:type="paragraph" w:styleId="ListParagraph">
    <w:name w:val="List Paragraph"/>
    <w:basedOn w:val="Normal"/>
    <w:uiPriority w:val="34"/>
    <w:unhideWhenUsed/>
    <w:qFormat/>
    <w:rsid w:val="00823B03"/>
    <w:pPr>
      <w:ind w:left="720"/>
      <w:contextualSpacing/>
    </w:pPr>
  </w:style>
  <w:style w:type="character" w:styleId="FollowedHyperlink">
    <w:name w:val="FollowedHyperlink"/>
    <w:basedOn w:val="DefaultParagraphFont"/>
    <w:uiPriority w:val="99"/>
    <w:semiHidden/>
    <w:unhideWhenUsed/>
    <w:rsid w:val="00EE4506"/>
    <w:rPr>
      <w:color w:val="919191" w:themeColor="followedHyperlink"/>
      <w:u w:val="single"/>
    </w:rPr>
  </w:style>
  <w:style w:type="paragraph" w:styleId="BodyText">
    <w:name w:val="Body Text"/>
    <w:basedOn w:val="Normal"/>
    <w:link w:val="BodyTextChar"/>
    <w:uiPriority w:val="99"/>
    <w:semiHidden/>
    <w:unhideWhenUsed/>
    <w:rsid w:val="00114D12"/>
    <w:pPr>
      <w:spacing w:before="0" w:after="0"/>
      <w:jc w:val="both"/>
    </w:pPr>
    <w:rPr>
      <w:rFonts w:ascii="CG Times" w:eastAsiaTheme="minorHAnsi" w:hAnsi="CG Times" w:cs="Calibri"/>
      <w:sz w:val="24"/>
      <w:szCs w:val="24"/>
      <w:lang w:val="en-GB" w:eastAsia="en-US"/>
    </w:rPr>
  </w:style>
  <w:style w:type="character" w:customStyle="1" w:styleId="BodyTextChar">
    <w:name w:val="Body Text Char"/>
    <w:basedOn w:val="DefaultParagraphFont"/>
    <w:link w:val="BodyText"/>
    <w:uiPriority w:val="99"/>
    <w:semiHidden/>
    <w:rsid w:val="00114D12"/>
    <w:rPr>
      <w:rFonts w:ascii="CG Times" w:eastAsiaTheme="minorHAnsi" w:hAnsi="CG Times"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ework@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nifer.childs@folkestone-tc.gov.uk" TargetMode="External"/><Relationship Id="rId4" Type="http://schemas.openxmlformats.org/officeDocument/2006/relationships/settings" Target="settings.xml"/><Relationship Id="rId9" Type="http://schemas.openxmlformats.org/officeDocument/2006/relationships/hyperlink" Target="http://www.folkestonemuseum.co.uk/learn/"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chman\AppData\Roaming\Microsoft\Templates\Job%20applicant%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9FBD0796D64CE8A86DC8D8971830FA"/>
        <w:category>
          <w:name w:val="General"/>
          <w:gallery w:val="placeholder"/>
        </w:category>
        <w:types>
          <w:type w:val="bbPlcHdr"/>
        </w:types>
        <w:behaviors>
          <w:behavior w:val="content"/>
        </w:behaviors>
        <w:guid w:val="{D1A6F751-F967-4DF8-A3A0-74DB75EA6BE2}"/>
      </w:docPartPr>
      <w:docPartBody>
        <w:p w:rsidR="00835BDF" w:rsidRDefault="007B5868">
          <w:pPr>
            <w:pStyle w:val="549FBD0796D64CE8A86DC8D8971830F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868"/>
    <w:rsid w:val="007B5868"/>
    <w:rsid w:val="0083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9FBD0796D64CE8A86DC8D8971830FA">
    <w:name w:val="549FBD0796D64CE8A86DC8D8971830FA"/>
  </w:style>
  <w:style w:type="paragraph" w:customStyle="1" w:styleId="F3B018E8290E48468BD42FBB8C068043">
    <w:name w:val="F3B018E8290E48468BD42FBB8C068043"/>
  </w:style>
  <w:style w:type="paragraph" w:customStyle="1" w:styleId="C0B0BB4B7A02435D93154F4327A26590">
    <w:name w:val="C0B0BB4B7A02435D93154F4327A26590"/>
  </w:style>
  <w:style w:type="paragraph" w:customStyle="1" w:styleId="0F04D3BF3F124D9BAF324654855F2C06">
    <w:name w:val="0F04D3BF3F124D9BAF324654855F2C06"/>
  </w:style>
  <w:style w:type="paragraph" w:customStyle="1" w:styleId="6A367634479C469CB95C5AAC47ACF2D7">
    <w:name w:val="6A367634479C469CB95C5AAC47ACF2D7"/>
  </w:style>
  <w:style w:type="paragraph" w:customStyle="1" w:styleId="912EAA98AF914F1B801BE72B6D5B6DED">
    <w:name w:val="912EAA98AF914F1B801BE72B6D5B6DED"/>
  </w:style>
  <w:style w:type="paragraph" w:customStyle="1" w:styleId="76C693A6379F4D60943D5610F1F0AA8F">
    <w:name w:val="76C693A6379F4D60943D5610F1F0AA8F"/>
    <w:rsid w:val="007B5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Custom 1">
      <a:dk1>
        <a:sysClr val="windowText" lastClr="000000"/>
      </a:dk1>
      <a:lt1>
        <a:sysClr val="window" lastClr="FFFFFF"/>
      </a:lt1>
      <a:dk2>
        <a:srgbClr val="000000"/>
      </a:dk2>
      <a:lt2>
        <a:srgbClr val="F8F8F8"/>
      </a:lt2>
      <a:accent1>
        <a:srgbClr val="6E6E6E"/>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applicant assessment form</Template>
  <TotalTime>0</TotalTime>
  <Pages>10</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2018-02-19T11:45:00Z</dcterms:created>
  <dcterms:modified xsi:type="dcterms:W3CDTF">2018-06-12T12:35:00Z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